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BB0B7" w14:textId="090562A8" w:rsidR="004C0D63" w:rsidRPr="000509C3" w:rsidRDefault="00773348" w:rsidP="00785594">
      <w:pPr>
        <w:spacing w:after="0"/>
        <w:ind w:right="270"/>
        <w:rPr>
          <w:rFonts w:ascii="Aptos" w:hAnsi="Aptos" w:cstheme="minorHAnsi"/>
          <w:bCs/>
          <w:sz w:val="24"/>
          <w:szCs w:val="24"/>
        </w:rPr>
      </w:pPr>
      <w:bookmarkStart w:id="0" w:name="_Hlk149222044"/>
      <w:r w:rsidRPr="000509C3">
        <w:rPr>
          <w:rFonts w:ascii="Aptos" w:hAnsi="Aptos" w:cstheme="minorHAnsi"/>
          <w:bCs/>
          <w:noProof/>
          <w:sz w:val="24"/>
          <w:szCs w:val="24"/>
        </w:rPr>
        <w:drawing>
          <wp:anchor distT="0" distB="0" distL="114300" distR="114300" simplePos="0" relativeHeight="251658240" behindDoc="1" locked="0" layoutInCell="1" allowOverlap="1" wp14:anchorId="3037DC05" wp14:editId="53441232">
            <wp:simplePos x="0" y="0"/>
            <wp:positionH relativeFrom="margin">
              <wp:posOffset>-19050</wp:posOffset>
            </wp:positionH>
            <wp:positionV relativeFrom="paragraph">
              <wp:posOffset>0</wp:posOffset>
            </wp:positionV>
            <wp:extent cx="1035050" cy="1035050"/>
            <wp:effectExtent l="0" t="0" r="0" b="0"/>
            <wp:wrapTight wrapText="bothSides">
              <wp:wrapPolygon edited="0">
                <wp:start x="0" y="0"/>
                <wp:lineTo x="0" y="21070"/>
                <wp:lineTo x="21070" y="21070"/>
                <wp:lineTo x="21070" y="0"/>
                <wp:lineTo x="0" y="0"/>
              </wp:wrapPolygon>
            </wp:wrapTight>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8B2523" w:rsidRPr="000509C3">
        <w:rPr>
          <w:rFonts w:ascii="Aptos" w:hAnsi="Aptos" w:cstheme="minorHAnsi"/>
          <w:bCs/>
          <w:sz w:val="24"/>
          <w:szCs w:val="24"/>
        </w:rPr>
        <w:t>Spanish Springs</w:t>
      </w:r>
      <w:r w:rsidR="004C0D63" w:rsidRPr="000509C3">
        <w:rPr>
          <w:rFonts w:ascii="Aptos" w:hAnsi="Aptos" w:cstheme="minorHAnsi"/>
          <w:bCs/>
          <w:sz w:val="24"/>
          <w:szCs w:val="24"/>
        </w:rPr>
        <w:t xml:space="preserve"> </w:t>
      </w:r>
      <w:r w:rsidRPr="000509C3">
        <w:rPr>
          <w:rFonts w:ascii="Aptos" w:hAnsi="Aptos" w:cstheme="minorHAnsi"/>
          <w:bCs/>
          <w:sz w:val="24"/>
          <w:szCs w:val="24"/>
        </w:rPr>
        <w:t xml:space="preserve">Citizen </w:t>
      </w:r>
      <w:r w:rsidR="004C0D63" w:rsidRPr="000509C3">
        <w:rPr>
          <w:rFonts w:ascii="Aptos" w:hAnsi="Aptos" w:cstheme="minorHAnsi"/>
          <w:bCs/>
          <w:sz w:val="24"/>
          <w:szCs w:val="24"/>
        </w:rPr>
        <w:t>Advisory Board</w:t>
      </w:r>
    </w:p>
    <w:p w14:paraId="1FEC6408" w14:textId="40F68314" w:rsidR="00593AE7" w:rsidRPr="000509C3" w:rsidRDefault="004C0D63" w:rsidP="00785594">
      <w:pPr>
        <w:spacing w:after="0"/>
        <w:ind w:right="270"/>
        <w:rPr>
          <w:rFonts w:ascii="Aptos" w:hAnsi="Aptos" w:cstheme="minorHAnsi"/>
          <w:bCs/>
          <w:sz w:val="24"/>
          <w:szCs w:val="24"/>
        </w:rPr>
      </w:pPr>
      <w:r w:rsidRPr="000509C3">
        <w:rPr>
          <w:rFonts w:ascii="Aptos" w:hAnsi="Aptos" w:cstheme="minorHAnsi"/>
          <w:bCs/>
          <w:sz w:val="24"/>
          <w:szCs w:val="24"/>
        </w:rPr>
        <w:t xml:space="preserve">Minutes of the regular meeting of the </w:t>
      </w:r>
      <w:r w:rsidR="008B2523" w:rsidRPr="000509C3">
        <w:rPr>
          <w:rFonts w:ascii="Aptos" w:hAnsi="Aptos" w:cstheme="minorHAnsi"/>
          <w:bCs/>
          <w:sz w:val="24"/>
          <w:szCs w:val="24"/>
        </w:rPr>
        <w:t xml:space="preserve">Spanish Springs </w:t>
      </w:r>
      <w:r w:rsidRPr="000509C3">
        <w:rPr>
          <w:rFonts w:ascii="Aptos" w:hAnsi="Aptos" w:cstheme="minorHAnsi"/>
          <w:bCs/>
          <w:sz w:val="24"/>
          <w:szCs w:val="24"/>
        </w:rPr>
        <w:t xml:space="preserve">Citizen Advisory Board held on </w:t>
      </w:r>
      <w:r w:rsidR="000A7CE6">
        <w:rPr>
          <w:rFonts w:ascii="Aptos" w:hAnsi="Aptos" w:cstheme="minorHAnsi"/>
          <w:bCs/>
          <w:sz w:val="24"/>
          <w:szCs w:val="24"/>
        </w:rPr>
        <w:t>Octo</w:t>
      </w:r>
      <w:r w:rsidR="00A403F1" w:rsidRPr="000509C3">
        <w:rPr>
          <w:rFonts w:ascii="Aptos" w:hAnsi="Aptos" w:cstheme="minorHAnsi"/>
          <w:bCs/>
          <w:sz w:val="24"/>
          <w:szCs w:val="24"/>
        </w:rPr>
        <w:t xml:space="preserve">ber </w:t>
      </w:r>
      <w:r w:rsidR="000A7CE6">
        <w:rPr>
          <w:rFonts w:ascii="Aptos" w:hAnsi="Aptos" w:cstheme="minorHAnsi"/>
          <w:bCs/>
          <w:sz w:val="24"/>
          <w:szCs w:val="24"/>
        </w:rPr>
        <w:t>1</w:t>
      </w:r>
      <w:r w:rsidR="009D4BF2" w:rsidRPr="000509C3">
        <w:rPr>
          <w:rFonts w:ascii="Aptos" w:hAnsi="Aptos" w:cstheme="minorHAnsi"/>
          <w:bCs/>
          <w:sz w:val="24"/>
          <w:szCs w:val="24"/>
        </w:rPr>
        <w:t>,</w:t>
      </w:r>
      <w:r w:rsidR="00773348" w:rsidRPr="000509C3">
        <w:rPr>
          <w:rFonts w:ascii="Aptos" w:hAnsi="Aptos" w:cstheme="minorHAnsi"/>
          <w:bCs/>
          <w:sz w:val="24"/>
          <w:szCs w:val="24"/>
        </w:rPr>
        <w:t xml:space="preserve"> 202</w:t>
      </w:r>
      <w:r w:rsidR="00301977" w:rsidRPr="000509C3">
        <w:rPr>
          <w:rFonts w:ascii="Aptos" w:hAnsi="Aptos" w:cstheme="minorHAnsi"/>
          <w:bCs/>
          <w:sz w:val="24"/>
          <w:szCs w:val="24"/>
        </w:rPr>
        <w:t>5</w:t>
      </w:r>
      <w:r w:rsidRPr="000509C3">
        <w:rPr>
          <w:rFonts w:ascii="Aptos" w:hAnsi="Aptos" w:cstheme="minorHAnsi"/>
          <w:bCs/>
          <w:sz w:val="24"/>
          <w:szCs w:val="24"/>
        </w:rPr>
        <w:t xml:space="preserve">, at </w:t>
      </w:r>
      <w:r w:rsidR="008B2523" w:rsidRPr="000509C3">
        <w:rPr>
          <w:rFonts w:ascii="Aptos" w:hAnsi="Aptos" w:cstheme="minorHAnsi"/>
          <w:bCs/>
          <w:sz w:val="24"/>
          <w:szCs w:val="24"/>
        </w:rPr>
        <w:t>6:00 p.m. at the Spanish Springs Library.</w:t>
      </w:r>
    </w:p>
    <w:bookmarkEnd w:id="0"/>
    <w:p w14:paraId="797B156D" w14:textId="77777777" w:rsidR="00773348" w:rsidRPr="000509C3" w:rsidRDefault="00773348" w:rsidP="00785594">
      <w:pPr>
        <w:widowControl w:val="0"/>
        <w:tabs>
          <w:tab w:val="left" w:pos="460"/>
        </w:tabs>
        <w:autoSpaceDE w:val="0"/>
        <w:autoSpaceDN w:val="0"/>
        <w:spacing w:after="0" w:line="240" w:lineRule="auto"/>
        <w:ind w:right="270"/>
        <w:rPr>
          <w:rFonts w:ascii="Aptos" w:hAnsi="Aptos" w:cstheme="minorHAnsi"/>
          <w:bCs/>
          <w:sz w:val="24"/>
          <w:szCs w:val="24"/>
        </w:rPr>
      </w:pPr>
    </w:p>
    <w:p w14:paraId="095F0DF5" w14:textId="77777777" w:rsidR="001D5835" w:rsidRPr="000509C3" w:rsidRDefault="001D5835" w:rsidP="00785594">
      <w:pPr>
        <w:widowControl w:val="0"/>
        <w:tabs>
          <w:tab w:val="left" w:pos="460"/>
        </w:tabs>
        <w:autoSpaceDE w:val="0"/>
        <w:autoSpaceDN w:val="0"/>
        <w:spacing w:after="0" w:line="240" w:lineRule="auto"/>
        <w:ind w:right="270"/>
        <w:rPr>
          <w:rFonts w:ascii="Aptos" w:hAnsi="Aptos" w:cstheme="minorHAnsi"/>
          <w:bCs/>
          <w:sz w:val="24"/>
          <w:szCs w:val="24"/>
        </w:rPr>
      </w:pPr>
    </w:p>
    <w:p w14:paraId="2022B9F0" w14:textId="77777777" w:rsidR="00840381" w:rsidRPr="000509C3" w:rsidRDefault="00840381" w:rsidP="00785594">
      <w:pPr>
        <w:pStyle w:val="ListParagraph"/>
        <w:widowControl w:val="0"/>
        <w:tabs>
          <w:tab w:val="left" w:pos="460"/>
        </w:tabs>
        <w:autoSpaceDE w:val="0"/>
        <w:autoSpaceDN w:val="0"/>
        <w:spacing w:after="0" w:line="240" w:lineRule="auto"/>
        <w:ind w:left="630" w:right="270"/>
        <w:rPr>
          <w:rFonts w:ascii="Aptos" w:hAnsi="Aptos" w:cstheme="minorHAnsi"/>
          <w:bCs/>
          <w:sz w:val="24"/>
          <w:szCs w:val="24"/>
        </w:rPr>
      </w:pPr>
    </w:p>
    <w:p w14:paraId="2D3F8DD9" w14:textId="3F6C9C9C" w:rsidR="008B6195" w:rsidRPr="000509C3" w:rsidRDefault="00CA1AC2" w:rsidP="00A161A9">
      <w:pPr>
        <w:pStyle w:val="ListParagraph"/>
        <w:widowControl w:val="0"/>
        <w:numPr>
          <w:ilvl w:val="0"/>
          <w:numId w:val="3"/>
        </w:numPr>
        <w:tabs>
          <w:tab w:val="left" w:pos="460"/>
        </w:tabs>
        <w:autoSpaceDE w:val="0"/>
        <w:autoSpaceDN w:val="0"/>
        <w:spacing w:after="0" w:line="240" w:lineRule="auto"/>
        <w:ind w:left="360" w:right="270"/>
        <w:rPr>
          <w:rFonts w:ascii="Aptos" w:hAnsi="Aptos" w:cstheme="minorHAnsi"/>
          <w:b/>
          <w:sz w:val="24"/>
          <w:szCs w:val="24"/>
        </w:rPr>
      </w:pPr>
      <w:r w:rsidRPr="000509C3">
        <w:rPr>
          <w:rFonts w:ascii="Aptos" w:hAnsi="Aptos" w:cstheme="minorHAnsi"/>
          <w:bCs/>
          <w:sz w:val="24"/>
          <w:szCs w:val="24"/>
        </w:rPr>
        <w:t xml:space="preserve"> </w:t>
      </w:r>
      <w:r w:rsidR="00593AE7" w:rsidRPr="000509C3">
        <w:rPr>
          <w:rFonts w:ascii="Aptos" w:hAnsi="Aptos" w:cstheme="minorHAnsi"/>
          <w:b/>
          <w:sz w:val="24"/>
          <w:szCs w:val="24"/>
        </w:rPr>
        <w:t>CALL TO ORDER/ DETERMINATION OF QUORUM</w:t>
      </w:r>
    </w:p>
    <w:p w14:paraId="245F56DD" w14:textId="77777777" w:rsidR="00A93EAB" w:rsidRPr="000509C3" w:rsidRDefault="00A93EAB" w:rsidP="00785594">
      <w:pPr>
        <w:pStyle w:val="ListParagraph"/>
        <w:widowControl w:val="0"/>
        <w:tabs>
          <w:tab w:val="left" w:pos="460"/>
        </w:tabs>
        <w:autoSpaceDE w:val="0"/>
        <w:autoSpaceDN w:val="0"/>
        <w:spacing w:after="0" w:line="240" w:lineRule="auto"/>
        <w:ind w:right="270"/>
        <w:rPr>
          <w:rFonts w:ascii="Aptos" w:hAnsi="Aptos" w:cstheme="minorHAnsi"/>
          <w:bCs/>
          <w:sz w:val="24"/>
          <w:szCs w:val="24"/>
        </w:rPr>
      </w:pPr>
    </w:p>
    <w:p w14:paraId="28F0A02C" w14:textId="0F286DAD" w:rsidR="008B6195" w:rsidRPr="000509C3" w:rsidRDefault="00AD2F58" w:rsidP="005603A0">
      <w:pPr>
        <w:pStyle w:val="ListParagraph"/>
        <w:widowControl w:val="0"/>
        <w:tabs>
          <w:tab w:val="left" w:pos="460"/>
        </w:tabs>
        <w:autoSpaceDE w:val="0"/>
        <w:autoSpaceDN w:val="0"/>
        <w:spacing w:after="0" w:line="240" w:lineRule="auto"/>
        <w:ind w:left="450" w:right="270"/>
        <w:rPr>
          <w:rFonts w:ascii="Aptos" w:hAnsi="Aptos" w:cstheme="minorHAnsi"/>
          <w:bCs/>
          <w:sz w:val="24"/>
          <w:szCs w:val="24"/>
        </w:rPr>
      </w:pPr>
      <w:r w:rsidRPr="000509C3">
        <w:rPr>
          <w:rFonts w:ascii="Aptos" w:hAnsi="Aptos" w:cstheme="minorHAnsi"/>
          <w:bCs/>
          <w:sz w:val="24"/>
          <w:szCs w:val="24"/>
        </w:rPr>
        <w:t xml:space="preserve">PRESENT </w:t>
      </w:r>
      <w:r w:rsidR="00497499" w:rsidRPr="000509C3">
        <w:rPr>
          <w:rFonts w:ascii="Aptos" w:hAnsi="Aptos" w:cstheme="minorHAnsi"/>
          <w:bCs/>
          <w:sz w:val="24"/>
          <w:szCs w:val="24"/>
        </w:rPr>
        <w:t>–</w:t>
      </w:r>
      <w:r w:rsidR="007A6EAC" w:rsidRPr="000509C3">
        <w:rPr>
          <w:rFonts w:ascii="Aptos" w:hAnsi="Aptos" w:cstheme="minorHAnsi"/>
          <w:bCs/>
          <w:sz w:val="24"/>
          <w:szCs w:val="24"/>
        </w:rPr>
        <w:t xml:space="preserve"> </w:t>
      </w:r>
      <w:r w:rsidR="004238BA">
        <w:rPr>
          <w:rFonts w:ascii="Aptos" w:hAnsi="Aptos" w:cstheme="minorHAnsi"/>
          <w:bCs/>
          <w:sz w:val="24"/>
          <w:szCs w:val="24"/>
        </w:rPr>
        <w:t xml:space="preserve">Renate York, </w:t>
      </w:r>
      <w:r w:rsidR="00BE3F98">
        <w:rPr>
          <w:rFonts w:ascii="Aptos" w:hAnsi="Aptos" w:cstheme="minorHAnsi"/>
          <w:bCs/>
          <w:sz w:val="24"/>
          <w:szCs w:val="24"/>
        </w:rPr>
        <w:t xml:space="preserve">Shannon Martel, Brandon Partain, </w:t>
      </w:r>
      <w:r w:rsidR="0037255D">
        <w:rPr>
          <w:rFonts w:ascii="Aptos" w:hAnsi="Aptos" w:cstheme="minorHAnsi"/>
          <w:bCs/>
          <w:sz w:val="24"/>
          <w:szCs w:val="24"/>
        </w:rPr>
        <w:t xml:space="preserve">Bonnie Billings, </w:t>
      </w:r>
      <w:r w:rsidR="00213C56">
        <w:rPr>
          <w:rFonts w:ascii="Aptos" w:hAnsi="Aptos" w:cstheme="minorHAnsi"/>
          <w:bCs/>
          <w:sz w:val="24"/>
          <w:szCs w:val="24"/>
        </w:rPr>
        <w:t xml:space="preserve">Jason Evans </w:t>
      </w:r>
    </w:p>
    <w:p w14:paraId="43FEB268" w14:textId="77777777" w:rsidR="00AD2F58" w:rsidRPr="000509C3" w:rsidRDefault="00AD2F58" w:rsidP="00785594">
      <w:pPr>
        <w:widowControl w:val="0"/>
        <w:tabs>
          <w:tab w:val="left" w:pos="460"/>
        </w:tabs>
        <w:autoSpaceDE w:val="0"/>
        <w:autoSpaceDN w:val="0"/>
        <w:spacing w:after="0" w:line="240" w:lineRule="auto"/>
        <w:ind w:right="270" w:firstLine="720"/>
        <w:rPr>
          <w:rFonts w:ascii="Aptos" w:hAnsi="Aptos" w:cstheme="minorHAnsi"/>
          <w:bCs/>
          <w:sz w:val="24"/>
          <w:szCs w:val="24"/>
        </w:rPr>
      </w:pPr>
    </w:p>
    <w:p w14:paraId="47912586" w14:textId="07F905BA" w:rsidR="004214DD" w:rsidRPr="000509C3" w:rsidRDefault="00AD2F58" w:rsidP="00A161A9">
      <w:pPr>
        <w:widowControl w:val="0"/>
        <w:tabs>
          <w:tab w:val="left" w:pos="460"/>
        </w:tabs>
        <w:autoSpaceDE w:val="0"/>
        <w:autoSpaceDN w:val="0"/>
        <w:spacing w:after="0" w:line="240" w:lineRule="auto"/>
        <w:ind w:right="270" w:firstLine="450"/>
        <w:rPr>
          <w:rFonts w:ascii="Aptos" w:hAnsi="Aptos" w:cstheme="minorHAnsi"/>
          <w:bCs/>
          <w:sz w:val="24"/>
          <w:szCs w:val="24"/>
        </w:rPr>
      </w:pPr>
      <w:r w:rsidRPr="000509C3">
        <w:rPr>
          <w:rFonts w:ascii="Aptos" w:hAnsi="Aptos" w:cstheme="minorHAnsi"/>
          <w:bCs/>
          <w:sz w:val="24"/>
          <w:szCs w:val="24"/>
        </w:rPr>
        <w:t xml:space="preserve">ABSENT </w:t>
      </w:r>
      <w:r w:rsidR="00C01B5B" w:rsidRPr="000509C3">
        <w:rPr>
          <w:rFonts w:ascii="Aptos" w:hAnsi="Aptos" w:cstheme="minorHAnsi"/>
          <w:bCs/>
          <w:sz w:val="24"/>
          <w:szCs w:val="24"/>
        </w:rPr>
        <w:t xml:space="preserve">– </w:t>
      </w:r>
      <w:r w:rsidR="004214DD" w:rsidRPr="000509C3">
        <w:rPr>
          <w:rFonts w:ascii="Aptos" w:hAnsi="Aptos" w:cstheme="minorHAnsi"/>
          <w:bCs/>
          <w:sz w:val="24"/>
          <w:szCs w:val="24"/>
        </w:rPr>
        <w:t xml:space="preserve"> </w:t>
      </w:r>
    </w:p>
    <w:p w14:paraId="323E8CBA" w14:textId="77777777" w:rsidR="00236821" w:rsidRPr="000509C3" w:rsidRDefault="00236821" w:rsidP="00785594">
      <w:pPr>
        <w:widowControl w:val="0"/>
        <w:tabs>
          <w:tab w:val="left" w:pos="460"/>
        </w:tabs>
        <w:autoSpaceDE w:val="0"/>
        <w:autoSpaceDN w:val="0"/>
        <w:spacing w:after="0" w:line="240" w:lineRule="auto"/>
        <w:ind w:left="630" w:right="270" w:firstLine="90"/>
        <w:rPr>
          <w:rFonts w:ascii="Aptos" w:hAnsi="Aptos" w:cstheme="minorHAnsi"/>
          <w:bCs/>
          <w:sz w:val="24"/>
          <w:szCs w:val="24"/>
        </w:rPr>
      </w:pPr>
    </w:p>
    <w:p w14:paraId="265C291B" w14:textId="5E2A867B" w:rsidR="00593AE7" w:rsidRPr="000509C3" w:rsidRDefault="00C01590" w:rsidP="005603A0">
      <w:pPr>
        <w:widowControl w:val="0"/>
        <w:autoSpaceDE w:val="0"/>
        <w:autoSpaceDN w:val="0"/>
        <w:spacing w:after="0" w:line="240" w:lineRule="auto"/>
        <w:ind w:left="460" w:right="270" w:hanging="10"/>
        <w:rPr>
          <w:rFonts w:ascii="Aptos" w:hAnsi="Aptos" w:cstheme="minorHAnsi"/>
          <w:bCs/>
          <w:sz w:val="24"/>
          <w:szCs w:val="24"/>
        </w:rPr>
      </w:pPr>
      <w:r w:rsidRPr="000509C3">
        <w:rPr>
          <w:rFonts w:ascii="Aptos" w:hAnsi="Aptos" w:cstheme="minorHAnsi"/>
          <w:bCs/>
          <w:sz w:val="24"/>
          <w:szCs w:val="24"/>
        </w:rPr>
        <w:t xml:space="preserve">A quorum was </w:t>
      </w:r>
      <w:r w:rsidR="00FC70B2" w:rsidRPr="000509C3">
        <w:rPr>
          <w:rFonts w:ascii="Aptos" w:hAnsi="Aptos" w:cstheme="minorHAnsi"/>
          <w:bCs/>
          <w:sz w:val="24"/>
          <w:szCs w:val="24"/>
        </w:rPr>
        <w:t>established,</w:t>
      </w:r>
      <w:r w:rsidRPr="000509C3">
        <w:rPr>
          <w:rFonts w:ascii="Aptos" w:hAnsi="Aptos" w:cstheme="minorHAnsi"/>
          <w:bCs/>
          <w:sz w:val="24"/>
          <w:szCs w:val="24"/>
        </w:rPr>
        <w:t xml:space="preserve"> and the meeting was brought to order. </w:t>
      </w:r>
    </w:p>
    <w:p w14:paraId="2F3912E3" w14:textId="77777777" w:rsidR="00593AE7" w:rsidRPr="000509C3" w:rsidRDefault="00593AE7" w:rsidP="00785594">
      <w:pPr>
        <w:tabs>
          <w:tab w:val="left" w:pos="460"/>
        </w:tabs>
        <w:spacing w:after="0"/>
        <w:ind w:right="270"/>
        <w:rPr>
          <w:rFonts w:ascii="Aptos" w:hAnsi="Aptos" w:cstheme="minorHAnsi"/>
          <w:bCs/>
          <w:sz w:val="24"/>
          <w:szCs w:val="24"/>
        </w:rPr>
      </w:pPr>
    </w:p>
    <w:p w14:paraId="123B0062" w14:textId="4886E12D" w:rsidR="00593AE7" w:rsidRPr="000509C3" w:rsidRDefault="00CA1AC2" w:rsidP="00A161A9">
      <w:pPr>
        <w:pStyle w:val="ListParagraph"/>
        <w:numPr>
          <w:ilvl w:val="0"/>
          <w:numId w:val="3"/>
        </w:numPr>
        <w:spacing w:after="0"/>
        <w:ind w:left="360" w:right="270"/>
        <w:rPr>
          <w:rFonts w:ascii="Aptos" w:hAnsi="Aptos" w:cstheme="minorHAnsi"/>
          <w:b/>
          <w:sz w:val="24"/>
          <w:szCs w:val="24"/>
        </w:rPr>
      </w:pPr>
      <w:r w:rsidRPr="000509C3">
        <w:rPr>
          <w:rFonts w:ascii="Aptos" w:hAnsi="Aptos" w:cstheme="minorHAnsi"/>
          <w:bCs/>
          <w:sz w:val="24"/>
          <w:szCs w:val="24"/>
        </w:rPr>
        <w:t xml:space="preserve"> </w:t>
      </w:r>
      <w:r w:rsidR="00593AE7" w:rsidRPr="000509C3">
        <w:rPr>
          <w:rFonts w:ascii="Aptos" w:hAnsi="Aptos" w:cstheme="minorHAnsi"/>
          <w:b/>
          <w:sz w:val="24"/>
          <w:szCs w:val="24"/>
        </w:rPr>
        <w:t>PLEDGE OF ALLEGIANCE</w:t>
      </w:r>
    </w:p>
    <w:p w14:paraId="6752020B" w14:textId="1820DC68" w:rsidR="00593AE7" w:rsidRPr="000509C3" w:rsidRDefault="00C01590" w:rsidP="00A161A9">
      <w:pPr>
        <w:pStyle w:val="ListParagraph"/>
        <w:tabs>
          <w:tab w:val="left" w:pos="460"/>
        </w:tabs>
        <w:spacing w:after="0"/>
        <w:ind w:left="450" w:right="270"/>
        <w:rPr>
          <w:rFonts w:ascii="Aptos" w:hAnsi="Aptos" w:cstheme="minorHAnsi"/>
          <w:bCs/>
          <w:sz w:val="24"/>
          <w:szCs w:val="24"/>
        </w:rPr>
      </w:pPr>
      <w:r w:rsidRPr="000509C3">
        <w:rPr>
          <w:rFonts w:ascii="Aptos" w:hAnsi="Aptos" w:cstheme="minorHAnsi"/>
          <w:bCs/>
          <w:sz w:val="24"/>
          <w:szCs w:val="24"/>
        </w:rPr>
        <w:t xml:space="preserve">The pledge of allegiance was recited. </w:t>
      </w:r>
    </w:p>
    <w:p w14:paraId="421F7646" w14:textId="77777777" w:rsidR="00593AE7" w:rsidRPr="000509C3" w:rsidRDefault="00593AE7" w:rsidP="00785594">
      <w:pPr>
        <w:tabs>
          <w:tab w:val="left" w:pos="460"/>
        </w:tabs>
        <w:spacing w:after="0"/>
        <w:ind w:right="270"/>
        <w:rPr>
          <w:rFonts w:ascii="Aptos" w:hAnsi="Aptos" w:cstheme="minorHAnsi"/>
          <w:bCs/>
          <w:sz w:val="24"/>
          <w:szCs w:val="24"/>
        </w:rPr>
      </w:pPr>
    </w:p>
    <w:p w14:paraId="06705A1B" w14:textId="77C1A0A5" w:rsidR="000A7CE6" w:rsidRDefault="009576A4" w:rsidP="000A7CE6">
      <w:pPr>
        <w:pStyle w:val="ListParagraph"/>
        <w:numPr>
          <w:ilvl w:val="0"/>
          <w:numId w:val="3"/>
        </w:numPr>
        <w:tabs>
          <w:tab w:val="left" w:pos="460"/>
        </w:tabs>
        <w:spacing w:after="0"/>
        <w:ind w:left="360" w:right="270"/>
        <w:jc w:val="both"/>
        <w:rPr>
          <w:rFonts w:ascii="Aptos" w:hAnsi="Aptos" w:cstheme="minorHAnsi"/>
          <w:bCs/>
          <w:sz w:val="24"/>
          <w:szCs w:val="24"/>
        </w:rPr>
      </w:pPr>
      <w:r w:rsidRPr="000509C3">
        <w:rPr>
          <w:rFonts w:ascii="Aptos" w:hAnsi="Aptos" w:cstheme="minorHAnsi"/>
          <w:bCs/>
          <w:sz w:val="24"/>
          <w:szCs w:val="24"/>
        </w:rPr>
        <w:t xml:space="preserve"> </w:t>
      </w:r>
      <w:r w:rsidR="00593AE7" w:rsidRPr="000509C3">
        <w:rPr>
          <w:rFonts w:ascii="Aptos" w:hAnsi="Aptos" w:cstheme="minorHAnsi"/>
          <w:b/>
          <w:sz w:val="24"/>
          <w:szCs w:val="24"/>
        </w:rPr>
        <w:t>GENERAL PUBLIC COMMENT</w:t>
      </w:r>
      <w:r w:rsidR="00683342" w:rsidRPr="000509C3">
        <w:rPr>
          <w:rFonts w:ascii="Aptos" w:hAnsi="Aptos" w:cstheme="minorHAnsi"/>
          <w:bCs/>
          <w:sz w:val="24"/>
          <w:szCs w:val="24"/>
        </w:rPr>
        <w:t xml:space="preserve"> </w:t>
      </w:r>
      <w:r w:rsidR="003611EA" w:rsidRPr="000509C3">
        <w:rPr>
          <w:rFonts w:ascii="Aptos" w:hAnsi="Aptos" w:cstheme="minorHAnsi"/>
          <w:bCs/>
          <w:sz w:val="24"/>
          <w:szCs w:val="24"/>
        </w:rPr>
        <w:tab/>
      </w:r>
      <w:r w:rsidR="00683342" w:rsidRPr="000509C3">
        <w:rPr>
          <w:rFonts w:ascii="Aptos" w:hAnsi="Aptos" w:cstheme="minorHAnsi"/>
          <w:bCs/>
          <w:sz w:val="24"/>
          <w:szCs w:val="24"/>
        </w:rPr>
        <w:t xml:space="preserve"> </w:t>
      </w:r>
      <w:r w:rsidR="00B6233E" w:rsidRPr="000509C3">
        <w:rPr>
          <w:rFonts w:ascii="Aptos" w:hAnsi="Aptos" w:cstheme="minorHAnsi"/>
          <w:bCs/>
          <w:sz w:val="24"/>
          <w:szCs w:val="24"/>
        </w:rPr>
        <w:br/>
      </w:r>
      <w:r w:rsidR="00E060A4" w:rsidRPr="000509C3">
        <w:rPr>
          <w:rFonts w:ascii="Aptos" w:hAnsi="Aptos" w:cstheme="minorHAnsi"/>
          <w:bCs/>
          <w:sz w:val="24"/>
          <w:szCs w:val="24"/>
        </w:rPr>
        <w:br/>
      </w:r>
      <w:r w:rsidR="00450CBD">
        <w:rPr>
          <w:rFonts w:ascii="Aptos" w:hAnsi="Aptos" w:cstheme="minorHAnsi"/>
          <w:bCs/>
          <w:sz w:val="24"/>
          <w:szCs w:val="24"/>
        </w:rPr>
        <w:t xml:space="preserve">Dan Herman </w:t>
      </w:r>
      <w:r w:rsidR="00841FD8">
        <w:rPr>
          <w:rFonts w:ascii="Aptos" w:hAnsi="Aptos" w:cstheme="minorHAnsi"/>
          <w:bCs/>
          <w:sz w:val="24"/>
          <w:szCs w:val="24"/>
        </w:rPr>
        <w:t xml:space="preserve">gave his </w:t>
      </w:r>
      <w:r w:rsidR="00E866B8">
        <w:rPr>
          <w:rFonts w:ascii="Aptos" w:hAnsi="Aptos" w:cstheme="minorHAnsi"/>
          <w:bCs/>
          <w:sz w:val="24"/>
          <w:szCs w:val="24"/>
        </w:rPr>
        <w:t>appreciation for the voluntary work of</w:t>
      </w:r>
      <w:r w:rsidR="00841FD8">
        <w:rPr>
          <w:rFonts w:ascii="Aptos" w:hAnsi="Aptos" w:cstheme="minorHAnsi"/>
          <w:bCs/>
          <w:sz w:val="24"/>
          <w:szCs w:val="24"/>
        </w:rPr>
        <w:t xml:space="preserve"> the members of the Spanish Springs CAB</w:t>
      </w:r>
      <w:r w:rsidR="00E866B8">
        <w:rPr>
          <w:rFonts w:ascii="Aptos" w:hAnsi="Aptos" w:cstheme="minorHAnsi"/>
          <w:bCs/>
          <w:sz w:val="24"/>
          <w:szCs w:val="24"/>
        </w:rPr>
        <w:t xml:space="preserve">. </w:t>
      </w:r>
    </w:p>
    <w:p w14:paraId="4DE515D2" w14:textId="709CA449" w:rsidR="7C136A50" w:rsidRPr="000509C3" w:rsidRDefault="000509C3" w:rsidP="003611EA">
      <w:pPr>
        <w:tabs>
          <w:tab w:val="left" w:pos="460"/>
        </w:tabs>
        <w:spacing w:after="0"/>
        <w:ind w:left="360" w:right="270"/>
        <w:jc w:val="both"/>
        <w:rPr>
          <w:rFonts w:ascii="Aptos" w:hAnsi="Aptos" w:cstheme="minorHAnsi"/>
          <w:bCs/>
          <w:sz w:val="24"/>
          <w:szCs w:val="24"/>
        </w:rPr>
      </w:pPr>
      <w:r>
        <w:rPr>
          <w:rFonts w:ascii="Aptos" w:hAnsi="Aptos" w:cstheme="minorHAnsi"/>
          <w:bCs/>
          <w:sz w:val="24"/>
          <w:szCs w:val="24"/>
        </w:rPr>
        <w:tab/>
      </w:r>
      <w:r w:rsidR="0082259A" w:rsidRPr="000509C3">
        <w:rPr>
          <w:rFonts w:ascii="Aptos" w:hAnsi="Aptos" w:cstheme="minorHAnsi"/>
          <w:bCs/>
          <w:sz w:val="24"/>
          <w:szCs w:val="24"/>
        </w:rPr>
        <w:br/>
      </w:r>
    </w:p>
    <w:p w14:paraId="0EBACF56" w14:textId="59B1493F" w:rsidR="00B6233E" w:rsidRPr="000509C3" w:rsidRDefault="00B6233E" w:rsidP="00A403F1">
      <w:pPr>
        <w:pStyle w:val="ListParagraph"/>
        <w:numPr>
          <w:ilvl w:val="0"/>
          <w:numId w:val="3"/>
        </w:numPr>
        <w:tabs>
          <w:tab w:val="left" w:pos="270"/>
          <w:tab w:val="left" w:pos="540"/>
        </w:tabs>
        <w:spacing w:after="0"/>
        <w:ind w:left="360" w:right="270"/>
        <w:jc w:val="both"/>
        <w:rPr>
          <w:rFonts w:ascii="Aptos" w:hAnsi="Aptos" w:cstheme="minorHAnsi"/>
          <w:bCs/>
          <w:sz w:val="24"/>
          <w:szCs w:val="24"/>
        </w:rPr>
      </w:pPr>
      <w:r w:rsidRPr="000509C3">
        <w:rPr>
          <w:rFonts w:ascii="Aptos" w:hAnsi="Aptos" w:cstheme="minorHAnsi"/>
          <w:bCs/>
          <w:sz w:val="24"/>
          <w:szCs w:val="24"/>
        </w:rPr>
        <w:t xml:space="preserve"> </w:t>
      </w:r>
      <w:r w:rsidRPr="000509C3">
        <w:rPr>
          <w:rFonts w:ascii="Aptos" w:hAnsi="Aptos" w:cstheme="minorHAnsi"/>
          <w:b/>
          <w:sz w:val="24"/>
          <w:szCs w:val="24"/>
        </w:rPr>
        <w:t>APPROVAL OF THE MINTURES FOR THE MEETINGS OF</w:t>
      </w:r>
      <w:r w:rsidR="008C63B2" w:rsidRPr="000509C3">
        <w:rPr>
          <w:rFonts w:ascii="Aptos" w:hAnsi="Aptos" w:cstheme="minorHAnsi"/>
          <w:bCs/>
          <w:sz w:val="24"/>
          <w:szCs w:val="24"/>
        </w:rPr>
        <w:t xml:space="preserve"> </w:t>
      </w:r>
      <w:r w:rsidR="000A7CE6">
        <w:rPr>
          <w:rFonts w:ascii="Aptos" w:hAnsi="Aptos" w:cstheme="minorHAnsi"/>
          <w:bCs/>
          <w:sz w:val="24"/>
          <w:szCs w:val="24"/>
        </w:rPr>
        <w:t>September</w:t>
      </w:r>
      <w:r w:rsidR="00E51E9D" w:rsidRPr="000509C3">
        <w:rPr>
          <w:rFonts w:ascii="Aptos" w:hAnsi="Aptos" w:cstheme="minorHAnsi"/>
          <w:bCs/>
          <w:sz w:val="24"/>
          <w:szCs w:val="24"/>
        </w:rPr>
        <w:t xml:space="preserve"> </w:t>
      </w:r>
      <w:r w:rsidR="000A7CE6">
        <w:rPr>
          <w:rFonts w:ascii="Aptos" w:hAnsi="Aptos" w:cstheme="minorHAnsi"/>
          <w:bCs/>
          <w:sz w:val="24"/>
          <w:szCs w:val="24"/>
        </w:rPr>
        <w:t>3</w:t>
      </w:r>
      <w:r w:rsidR="00C64216" w:rsidRPr="000509C3">
        <w:rPr>
          <w:rFonts w:ascii="Aptos" w:hAnsi="Aptos" w:cstheme="minorHAnsi"/>
          <w:bCs/>
          <w:sz w:val="24"/>
          <w:szCs w:val="24"/>
        </w:rPr>
        <w:t xml:space="preserve">, </w:t>
      </w:r>
      <w:proofErr w:type="gramStart"/>
      <w:r w:rsidR="00C64216" w:rsidRPr="000509C3">
        <w:rPr>
          <w:rFonts w:ascii="Aptos" w:hAnsi="Aptos" w:cstheme="minorHAnsi"/>
          <w:bCs/>
          <w:sz w:val="24"/>
          <w:szCs w:val="24"/>
        </w:rPr>
        <w:t>2025</w:t>
      </w:r>
      <w:proofErr w:type="gramEnd"/>
      <w:r w:rsidR="00C64216" w:rsidRPr="000509C3">
        <w:rPr>
          <w:rFonts w:ascii="Aptos" w:hAnsi="Aptos" w:cstheme="minorHAnsi"/>
          <w:bCs/>
          <w:sz w:val="24"/>
          <w:szCs w:val="24"/>
        </w:rPr>
        <w:tab/>
      </w:r>
      <w:r w:rsidR="00C64216" w:rsidRPr="000509C3">
        <w:rPr>
          <w:rFonts w:ascii="Aptos" w:hAnsi="Aptos" w:cstheme="minorHAnsi"/>
          <w:bCs/>
          <w:sz w:val="24"/>
          <w:szCs w:val="24"/>
        </w:rPr>
        <w:br/>
      </w:r>
      <w:r w:rsidR="00E40B7F" w:rsidRPr="000509C3">
        <w:rPr>
          <w:rFonts w:ascii="Aptos" w:hAnsi="Aptos" w:cstheme="minorHAnsi"/>
          <w:bCs/>
          <w:sz w:val="24"/>
          <w:szCs w:val="24"/>
        </w:rPr>
        <w:br/>
      </w:r>
      <w:r w:rsidR="00914B86">
        <w:rPr>
          <w:rFonts w:ascii="Aptos" w:hAnsi="Aptos" w:cstheme="minorHAnsi"/>
          <w:bCs/>
          <w:sz w:val="24"/>
          <w:szCs w:val="24"/>
        </w:rPr>
        <w:t xml:space="preserve">Bradley Young motioned to approve the minutes of the </w:t>
      </w:r>
      <w:r w:rsidR="00CD06D9">
        <w:rPr>
          <w:rFonts w:ascii="Aptos" w:hAnsi="Aptos" w:cstheme="minorHAnsi"/>
          <w:bCs/>
          <w:sz w:val="24"/>
          <w:szCs w:val="24"/>
        </w:rPr>
        <w:t xml:space="preserve">September 3, </w:t>
      </w:r>
      <w:proofErr w:type="gramStart"/>
      <w:r w:rsidR="00CD06D9">
        <w:rPr>
          <w:rFonts w:ascii="Aptos" w:hAnsi="Aptos" w:cstheme="minorHAnsi"/>
          <w:bCs/>
          <w:sz w:val="24"/>
          <w:szCs w:val="24"/>
        </w:rPr>
        <w:t>2025</w:t>
      </w:r>
      <w:proofErr w:type="gramEnd"/>
      <w:r w:rsidR="00CD06D9">
        <w:rPr>
          <w:rFonts w:ascii="Aptos" w:hAnsi="Aptos" w:cstheme="minorHAnsi"/>
          <w:bCs/>
          <w:sz w:val="24"/>
          <w:szCs w:val="24"/>
        </w:rPr>
        <w:t xml:space="preserve"> Spanish Springs CAB meeting. Jason Evans seconded the </w:t>
      </w:r>
      <w:r w:rsidR="00987F7E">
        <w:rPr>
          <w:rFonts w:ascii="Aptos" w:hAnsi="Aptos" w:cstheme="minorHAnsi"/>
          <w:bCs/>
          <w:sz w:val="24"/>
          <w:szCs w:val="24"/>
        </w:rPr>
        <w:t>motion,</w:t>
      </w:r>
      <w:r w:rsidR="00CD06D9">
        <w:rPr>
          <w:rFonts w:ascii="Aptos" w:hAnsi="Aptos" w:cstheme="minorHAnsi"/>
          <w:bCs/>
          <w:sz w:val="24"/>
          <w:szCs w:val="24"/>
        </w:rPr>
        <w:t xml:space="preserve"> and the minutes were approved unanimously</w:t>
      </w:r>
      <w:r w:rsidR="00987F7E">
        <w:rPr>
          <w:rFonts w:ascii="Aptos" w:hAnsi="Aptos" w:cstheme="minorHAnsi"/>
          <w:bCs/>
          <w:sz w:val="24"/>
          <w:szCs w:val="24"/>
        </w:rPr>
        <w:t xml:space="preserve"> by the CAB</w:t>
      </w:r>
      <w:r w:rsidR="00CD06D9">
        <w:rPr>
          <w:rFonts w:ascii="Aptos" w:hAnsi="Aptos" w:cstheme="minorHAnsi"/>
          <w:bCs/>
          <w:sz w:val="24"/>
          <w:szCs w:val="24"/>
        </w:rPr>
        <w:t xml:space="preserve">. </w:t>
      </w:r>
      <w:r w:rsidR="00224795" w:rsidRPr="000509C3">
        <w:rPr>
          <w:rFonts w:ascii="Aptos" w:hAnsi="Aptos" w:cstheme="minorHAnsi"/>
          <w:bCs/>
          <w:sz w:val="24"/>
          <w:szCs w:val="24"/>
        </w:rPr>
        <w:br/>
      </w:r>
      <w:r w:rsidR="004C0730" w:rsidRPr="000509C3">
        <w:rPr>
          <w:rFonts w:ascii="Aptos" w:hAnsi="Aptos" w:cstheme="minorHAnsi"/>
          <w:bCs/>
          <w:sz w:val="24"/>
          <w:szCs w:val="24"/>
        </w:rPr>
        <w:t xml:space="preserve"> </w:t>
      </w:r>
      <w:r w:rsidR="002B5CDF" w:rsidRPr="000509C3">
        <w:rPr>
          <w:rFonts w:ascii="Aptos" w:hAnsi="Aptos" w:cstheme="minorHAnsi"/>
          <w:bCs/>
          <w:sz w:val="24"/>
          <w:szCs w:val="24"/>
        </w:rPr>
        <w:tab/>
      </w:r>
    </w:p>
    <w:p w14:paraId="3A6226D7" w14:textId="32DBB278" w:rsidR="00A46FD8" w:rsidRPr="00894E93" w:rsidRDefault="006860F6" w:rsidP="00216134">
      <w:pPr>
        <w:pStyle w:val="ListParagraph"/>
        <w:numPr>
          <w:ilvl w:val="0"/>
          <w:numId w:val="3"/>
        </w:numPr>
        <w:tabs>
          <w:tab w:val="left" w:pos="270"/>
          <w:tab w:val="left" w:pos="360"/>
        </w:tabs>
        <w:spacing w:after="0"/>
        <w:ind w:left="360" w:right="270"/>
        <w:jc w:val="both"/>
        <w:rPr>
          <w:rFonts w:ascii="Aptos" w:eastAsia="Aptos" w:hAnsi="Aptos" w:cstheme="minorHAnsi"/>
          <w:bCs/>
          <w:color w:val="000000" w:themeColor="text1"/>
          <w:sz w:val="24"/>
          <w:szCs w:val="24"/>
        </w:rPr>
      </w:pPr>
      <w:r w:rsidRPr="00894E93">
        <w:rPr>
          <w:rFonts w:ascii="Aptos" w:hAnsi="Aptos" w:cstheme="minorHAnsi"/>
          <w:bCs/>
          <w:sz w:val="24"/>
          <w:szCs w:val="24"/>
        </w:rPr>
        <w:t xml:space="preserve"> </w:t>
      </w:r>
      <w:r w:rsidR="00B45656" w:rsidRPr="00894E93">
        <w:rPr>
          <w:rFonts w:ascii="Aptos" w:hAnsi="Aptos" w:cstheme="minorHAnsi"/>
          <w:b/>
          <w:sz w:val="24"/>
          <w:szCs w:val="24"/>
        </w:rPr>
        <w:t>PUBLIC SAFETY UPDATES</w:t>
      </w:r>
      <w:r w:rsidR="006315C1" w:rsidRPr="00894E93">
        <w:rPr>
          <w:rFonts w:ascii="Aptos" w:hAnsi="Aptos" w:cstheme="minorHAnsi"/>
          <w:b/>
          <w:sz w:val="24"/>
          <w:szCs w:val="24"/>
        </w:rPr>
        <w:tab/>
      </w:r>
      <w:r w:rsidR="00752F4F" w:rsidRPr="00894E93">
        <w:rPr>
          <w:rFonts w:ascii="Aptos" w:hAnsi="Aptos" w:cstheme="minorHAnsi"/>
          <w:bCs/>
          <w:sz w:val="24"/>
          <w:szCs w:val="24"/>
        </w:rPr>
        <w:br/>
      </w:r>
      <w:r w:rsidR="00771888" w:rsidRPr="00894E93">
        <w:rPr>
          <w:rFonts w:ascii="Aptos" w:hAnsi="Aptos" w:cstheme="minorHAnsi"/>
          <w:bCs/>
          <w:sz w:val="24"/>
          <w:szCs w:val="24"/>
        </w:rPr>
        <w:br/>
      </w:r>
      <w:r w:rsidR="0038089F" w:rsidRPr="00894E93">
        <w:rPr>
          <w:rFonts w:ascii="Aptos" w:hAnsi="Aptos" w:cstheme="minorHAnsi"/>
          <w:b/>
          <w:sz w:val="24"/>
          <w:szCs w:val="24"/>
          <w:u w:val="single"/>
        </w:rPr>
        <w:t>Truckee Meadows Fire Protection District</w:t>
      </w:r>
      <w:r w:rsidR="0038089F" w:rsidRPr="00894E93">
        <w:rPr>
          <w:rFonts w:ascii="Aptos" w:hAnsi="Aptos" w:cstheme="minorHAnsi"/>
          <w:bCs/>
          <w:sz w:val="24"/>
          <w:szCs w:val="24"/>
        </w:rPr>
        <w:tab/>
      </w:r>
      <w:r w:rsidR="0038089F" w:rsidRPr="00894E93">
        <w:rPr>
          <w:rFonts w:ascii="Aptos" w:hAnsi="Aptos" w:cstheme="minorHAnsi"/>
          <w:bCs/>
          <w:sz w:val="24"/>
          <w:szCs w:val="24"/>
        </w:rPr>
        <w:br/>
      </w:r>
      <w:r w:rsidR="00A81FAE" w:rsidRPr="00894E93">
        <w:rPr>
          <w:rFonts w:ascii="Aptos" w:hAnsi="Aptos" w:cstheme="minorHAnsi"/>
          <w:bCs/>
        </w:rPr>
        <w:t xml:space="preserve">Division Chief Joe Shum introduced Captain Josh </w:t>
      </w:r>
      <w:r w:rsidR="00607CA6" w:rsidRPr="00894E93">
        <w:rPr>
          <w:rFonts w:ascii="Aptos" w:hAnsi="Aptos" w:cstheme="minorHAnsi"/>
          <w:bCs/>
        </w:rPr>
        <w:t>Kutz</w:t>
      </w:r>
      <w:r w:rsidR="00A81FAE" w:rsidRPr="00894E93">
        <w:rPr>
          <w:rFonts w:ascii="Aptos" w:hAnsi="Aptos" w:cstheme="minorHAnsi"/>
          <w:bCs/>
        </w:rPr>
        <w:t xml:space="preserve">, who presented the monthly report as part of the department’s leadership development and succession planning program. </w:t>
      </w:r>
      <w:r w:rsidR="00A81FAE" w:rsidRPr="00894E93">
        <w:rPr>
          <w:rFonts w:ascii="Aptos" w:hAnsi="Aptos" w:cstheme="minorHAnsi"/>
          <w:bCs/>
          <w:sz w:val="24"/>
          <w:szCs w:val="24"/>
        </w:rPr>
        <w:t xml:space="preserve">Captain </w:t>
      </w:r>
      <w:r w:rsidR="004C3A6A" w:rsidRPr="00894E93">
        <w:rPr>
          <w:rFonts w:ascii="Aptos" w:hAnsi="Aptos" w:cstheme="minorHAnsi"/>
          <w:bCs/>
          <w:sz w:val="24"/>
          <w:szCs w:val="24"/>
        </w:rPr>
        <w:t>Kutz</w:t>
      </w:r>
      <w:r w:rsidR="00A81FAE" w:rsidRPr="00894E93">
        <w:rPr>
          <w:rFonts w:ascii="Aptos" w:hAnsi="Aptos" w:cstheme="minorHAnsi"/>
          <w:bCs/>
          <w:sz w:val="24"/>
          <w:szCs w:val="24"/>
        </w:rPr>
        <w:t xml:space="preserve"> reported that August was the busiest month of the year for the Spanish Springs area, with a total of 285 calls under the auto-aid program with Sparks Fire. Of those, 178 were EMS calls, representing 62.45 percent of the total call volume. The district also responded to 22 vehicle accidents, a few public assists, and 55 good intent calls, along with other miscellaneous incidents. Ninety-four of the calls were classified as automatic aid to the City of Sparks. Year-to-date, Spanish Springs had 1,859 calls, marking an 18.26 percent increase from August of last year and a 20.2 percent increase overall compared to the previous year. </w:t>
      </w:r>
      <w:r w:rsidR="004C3A6A" w:rsidRPr="00894E93">
        <w:rPr>
          <w:rFonts w:ascii="Aptos" w:hAnsi="Aptos" w:cstheme="minorHAnsi"/>
          <w:bCs/>
          <w:sz w:val="24"/>
          <w:szCs w:val="24"/>
        </w:rPr>
        <w:t>Kutz</w:t>
      </w:r>
      <w:r w:rsidR="00A81FAE" w:rsidRPr="00894E93">
        <w:rPr>
          <w:rFonts w:ascii="Aptos" w:hAnsi="Aptos" w:cstheme="minorHAnsi"/>
          <w:bCs/>
          <w:sz w:val="24"/>
          <w:szCs w:val="24"/>
        </w:rPr>
        <w:t xml:space="preserve"> noted that open burning remains closed and will reopen later in the fall when conditions such as fuel moisture, weather patterns, and fire risk improve. As the region enters the fall season, he cautioned that Truckee Meadows historically experiences its most dangerous </w:t>
      </w:r>
      <w:proofErr w:type="gramStart"/>
      <w:r w:rsidR="00A81FAE" w:rsidRPr="00894E93">
        <w:rPr>
          <w:rFonts w:ascii="Aptos" w:hAnsi="Aptos" w:cstheme="minorHAnsi"/>
          <w:bCs/>
          <w:sz w:val="24"/>
          <w:szCs w:val="24"/>
        </w:rPr>
        <w:t>wildfires</w:t>
      </w:r>
      <w:proofErr w:type="gramEnd"/>
      <w:r w:rsidR="00A81FAE" w:rsidRPr="00894E93">
        <w:rPr>
          <w:rFonts w:ascii="Aptos" w:hAnsi="Aptos" w:cstheme="minorHAnsi"/>
          <w:bCs/>
          <w:sz w:val="24"/>
          <w:szCs w:val="24"/>
        </w:rPr>
        <w:t xml:space="preserve"> during this time due to high winds and reduced federal fire support as seasonal </w:t>
      </w:r>
      <w:r w:rsidR="00A81FAE" w:rsidRPr="00894E93">
        <w:rPr>
          <w:rFonts w:ascii="Aptos" w:hAnsi="Aptos" w:cstheme="minorHAnsi"/>
          <w:bCs/>
          <w:sz w:val="24"/>
          <w:szCs w:val="24"/>
        </w:rPr>
        <w:lastRenderedPageBreak/>
        <w:t xml:space="preserve">staff from the Forest Service and Bureau of Land Management are laid off. He said the department continues to emphasize defensible space and is watching for a season-ending weather event that would bring at least a quarter inch of rain followed by winter conditions. He also announced that two popular community green waste collection events will take place on Saturday, October 25. One will be held at Lazy 5 Regional Park and staffed by wildland crew members, while the other will take place at the Palomino Valley Ironwood Equestrian Center as a self-service event. In closing, Shum shared that the department is 90 days into Fire Chief Richard Edwards’ tenure. Chief Edwards has established </w:t>
      </w:r>
      <w:proofErr w:type="gramStart"/>
      <w:r w:rsidR="00A81FAE" w:rsidRPr="00894E93">
        <w:rPr>
          <w:rFonts w:ascii="Aptos" w:hAnsi="Aptos" w:cstheme="minorHAnsi"/>
          <w:bCs/>
          <w:sz w:val="24"/>
          <w:szCs w:val="24"/>
        </w:rPr>
        <w:t>a 180</w:t>
      </w:r>
      <w:proofErr w:type="gramEnd"/>
      <w:r w:rsidR="00A81FAE" w:rsidRPr="00894E93">
        <w:rPr>
          <w:rFonts w:ascii="Aptos" w:hAnsi="Aptos" w:cstheme="minorHAnsi"/>
          <w:bCs/>
          <w:sz w:val="24"/>
          <w:szCs w:val="24"/>
        </w:rPr>
        <w:t>-day plan, and the leadership team is working together to implement it and ensure continued high-quality service to residents.</w:t>
      </w:r>
      <w:r w:rsidR="00894E93">
        <w:rPr>
          <w:rFonts w:ascii="Aptos" w:hAnsi="Aptos" w:cstheme="minorHAnsi"/>
          <w:bCs/>
          <w:sz w:val="24"/>
          <w:szCs w:val="24"/>
        </w:rPr>
        <w:tab/>
      </w:r>
      <w:r w:rsidR="006D13A6" w:rsidRPr="00894E93">
        <w:rPr>
          <w:rFonts w:ascii="Aptos" w:hAnsi="Aptos" w:cstheme="minorHAnsi"/>
          <w:bCs/>
          <w:sz w:val="24"/>
          <w:szCs w:val="24"/>
        </w:rPr>
        <w:br/>
      </w:r>
      <w:r w:rsidR="006D13A6" w:rsidRPr="00894E93">
        <w:rPr>
          <w:rFonts w:ascii="Aptos" w:hAnsi="Aptos" w:cstheme="minorHAnsi"/>
          <w:bCs/>
          <w:sz w:val="24"/>
          <w:szCs w:val="24"/>
        </w:rPr>
        <w:br/>
      </w:r>
      <w:r w:rsidR="00894E93" w:rsidRPr="00894E93">
        <w:rPr>
          <w:rFonts w:ascii="Aptos" w:hAnsi="Aptos" w:cstheme="minorHAnsi"/>
          <w:bCs/>
          <w:sz w:val="24"/>
          <w:szCs w:val="24"/>
        </w:rPr>
        <w:t>Dan Herman asked whether open burning would still follow the usual seasonal schedule, typically opening in December and again in April, and confirmed that burn permits remain available online. Captain Josh Cutts responded that the process has not changed—burn permits are still issued online for properties of two acres or more. When applicants enter their address, the system automatically determines eligibility based on county assessor data. He added that the open burning dates remain the same unless weather or fire conditions require adjustments.</w:t>
      </w:r>
      <w:r w:rsidR="00894E93" w:rsidRPr="00894E93">
        <w:rPr>
          <w:rFonts w:ascii="Aptos" w:hAnsi="Aptos" w:cstheme="minorHAnsi"/>
          <w:bCs/>
          <w:sz w:val="24"/>
          <w:szCs w:val="24"/>
        </w:rPr>
        <w:br/>
      </w:r>
    </w:p>
    <w:p w14:paraId="601B990B" w14:textId="09FEEE71" w:rsidR="00036514" w:rsidRPr="00036514" w:rsidRDefault="000A7CE6" w:rsidP="00036514">
      <w:pPr>
        <w:pStyle w:val="ListParagraph"/>
        <w:numPr>
          <w:ilvl w:val="0"/>
          <w:numId w:val="3"/>
        </w:numPr>
        <w:tabs>
          <w:tab w:val="left" w:pos="180"/>
          <w:tab w:val="left" w:pos="270"/>
        </w:tabs>
        <w:spacing w:after="0"/>
        <w:ind w:left="270" w:right="270" w:hanging="270"/>
        <w:jc w:val="both"/>
        <w:rPr>
          <w:rFonts w:ascii="Aptos" w:hAnsi="Aptos" w:cstheme="minorHAnsi"/>
          <w:bCs/>
        </w:rPr>
      </w:pPr>
      <w:r>
        <w:rPr>
          <w:rFonts w:ascii="Aptos" w:hAnsi="Aptos" w:cstheme="minorHAnsi"/>
          <w:b/>
          <w:sz w:val="24"/>
          <w:szCs w:val="24"/>
        </w:rPr>
        <w:t>TRUCK</w:t>
      </w:r>
      <w:r w:rsidR="000C30DC">
        <w:rPr>
          <w:rFonts w:ascii="Aptos" w:hAnsi="Aptos" w:cstheme="minorHAnsi"/>
          <w:b/>
          <w:sz w:val="24"/>
          <w:szCs w:val="24"/>
        </w:rPr>
        <w:t>EE MEADOWS WATER AUTHORITY (TMWA) RESOURCE PLAN PRESENTATION</w:t>
      </w:r>
      <w:r w:rsidR="003A144D" w:rsidRPr="000509C3">
        <w:rPr>
          <w:rFonts w:ascii="Aptos" w:hAnsi="Aptos" w:cstheme="minorHAnsi"/>
          <w:bCs/>
          <w:sz w:val="24"/>
          <w:szCs w:val="24"/>
        </w:rPr>
        <w:tab/>
      </w:r>
      <w:r w:rsidR="003569B8" w:rsidRPr="000509C3">
        <w:rPr>
          <w:rFonts w:ascii="Aptos" w:hAnsi="Aptos" w:cstheme="minorHAnsi"/>
          <w:bCs/>
          <w:sz w:val="24"/>
          <w:szCs w:val="24"/>
        </w:rPr>
        <w:br/>
      </w:r>
      <w:r w:rsidR="000C30DC">
        <w:rPr>
          <w:rFonts w:ascii="Aptos" w:hAnsi="Aptos" w:cstheme="minorHAnsi"/>
          <w:bCs/>
          <w:sz w:val="24"/>
          <w:szCs w:val="24"/>
        </w:rPr>
        <w:br/>
      </w:r>
      <w:r w:rsidR="00AA665F" w:rsidRPr="00AA665F">
        <w:rPr>
          <w:rFonts w:ascii="Aptos" w:hAnsi="Aptos" w:cstheme="minorHAnsi"/>
          <w:bCs/>
        </w:rPr>
        <w:t>Eddy Quaglieri opened the presentation with an overview of the evening’s topics and a summary of the Truckee Meadows Water Authority (TMWA). He explained that the meeting would include presentations from several speakers: Cara would discuss the draft 2025–2045 Water Resource Plan, which is before the TMWA Board for approval in October; David Kershaw would present the Water Facility Plan and explain the detailed process of planning TMWA’s infrastructure; Dr. Greg Poll would provide an update on groundwater conditions in Spanish Springs; and Danny Rotter would close the evening with an update on upcoming special projects, including a new hydroelectric plant.</w:t>
      </w:r>
      <w:r w:rsidR="00AA665F">
        <w:rPr>
          <w:rFonts w:ascii="Aptos" w:hAnsi="Aptos" w:cstheme="minorHAnsi"/>
          <w:bCs/>
        </w:rPr>
        <w:t xml:space="preserve"> </w:t>
      </w:r>
      <w:r w:rsidR="00AA665F" w:rsidRPr="00AA665F">
        <w:rPr>
          <w:rFonts w:ascii="Aptos" w:hAnsi="Aptos" w:cstheme="minorHAnsi"/>
          <w:bCs/>
          <w:sz w:val="24"/>
          <w:szCs w:val="24"/>
        </w:rPr>
        <w:t xml:space="preserve">Quaglieri gave a brief history of TMWA, noting that it was formed from Sierra Pacific in 2001 and took over all Washoe County water systems, including Spanish Springs, in 2015. The utility employs roughly 300 people, operates as an enterprise fund, and is governed by a seven-member board made up of three representatives from Reno, two from Sparks, and two from Washoe County. He outlined key operational details, explaining that TMWA produces up to 90,000 acre-feet of water each year and can meet a maximum daily demand of 150 million gallons. Its two main surface water treatment plants, Glendale and Chalk Bluff, supply most of the service area, while the Mount Rose plant on White’s Creek provides additional treatment capacity. About 80 to 90 production wells support the groundwater supply, which is used primarily during droughts or periods of low river flow. He emphasized that TMWA’s system is highly complex, with nearly 300 pressure zones, making it one of the most intricate water systems in the western United States. Quaglieri addressed common public questions, beginning with whether the community is running out of water. He said the answer is no, citing the strength of the Truckee River Operating Agreement and the region’s upstream reservoirs, which ensure reliable water storage and distribution. He clarified that no development occurs without dedicated water rights and that any new development in Spanish Springs is supported by surface water rights, not new groundwater wells. About 90 percent of Spanish Springs’ water now comes from the Truckee River, a major shift from when the County operated the system and relied more heavily on groundwater. He concluded by explaining that there are no new Truckee River water rights available because the Orr Ditch Decree capped total allocations at 226,000 acre-feet, though </w:t>
      </w:r>
      <w:r w:rsidR="00AA665F" w:rsidRPr="00AA665F">
        <w:rPr>
          <w:rFonts w:ascii="Aptos" w:hAnsi="Aptos" w:cstheme="minorHAnsi"/>
          <w:bCs/>
          <w:sz w:val="24"/>
          <w:szCs w:val="24"/>
        </w:rPr>
        <w:lastRenderedPageBreak/>
        <w:t>about 40,000 acre-feet remain in agricultural form and could be converted if farmers choose. He assured the audience that TMWA has sufficient surface water rights and long-term plans to support projected development for the next two decades.</w:t>
      </w:r>
      <w:r w:rsidR="008B2819">
        <w:rPr>
          <w:rFonts w:ascii="Aptos" w:hAnsi="Aptos" w:cstheme="minorHAnsi"/>
          <w:bCs/>
          <w:sz w:val="24"/>
          <w:szCs w:val="24"/>
        </w:rPr>
        <w:tab/>
      </w:r>
      <w:r w:rsidR="00AA665F">
        <w:rPr>
          <w:rFonts w:ascii="Aptos" w:hAnsi="Aptos" w:cstheme="minorHAnsi"/>
          <w:bCs/>
          <w:sz w:val="24"/>
          <w:szCs w:val="24"/>
        </w:rPr>
        <w:br/>
      </w:r>
      <w:r w:rsidR="00AA665F">
        <w:rPr>
          <w:rFonts w:ascii="Aptos" w:hAnsi="Aptos" w:cstheme="minorHAnsi"/>
          <w:bCs/>
          <w:sz w:val="24"/>
          <w:szCs w:val="24"/>
        </w:rPr>
        <w:br/>
      </w:r>
      <w:r w:rsidR="00036514" w:rsidRPr="00036514">
        <w:rPr>
          <w:rFonts w:ascii="Aptos" w:hAnsi="Aptos" w:cstheme="minorHAnsi"/>
          <w:bCs/>
        </w:rPr>
        <w:t xml:space="preserve">Kara Steeland, Senior Hydrologist and Watershed Coordinator with the Truckee Meadows Water Authority (TMWA), presented an overview of the draft 2025–2045 Water Resource Plan. She explained that the plan provides a 20-year outlook on TMWA’s water supply and demand and works in coordination with the Water Facility Plan, which focuses on infrastructure, and the Funding Plan, which is a five-year plan updated annually. </w:t>
      </w:r>
      <w:proofErr w:type="spellStart"/>
      <w:r w:rsidR="00036514" w:rsidRPr="00036514">
        <w:rPr>
          <w:rFonts w:ascii="Aptos" w:hAnsi="Aptos" w:cstheme="minorHAnsi"/>
          <w:bCs/>
        </w:rPr>
        <w:t>Steeland</w:t>
      </w:r>
      <w:proofErr w:type="spellEnd"/>
      <w:r w:rsidR="00036514" w:rsidRPr="00036514">
        <w:rPr>
          <w:rFonts w:ascii="Aptos" w:hAnsi="Aptos" w:cstheme="minorHAnsi"/>
          <w:bCs/>
        </w:rPr>
        <w:t xml:space="preserve"> noted that the “At a Glance” summary offers a concise, reader-friendly version of the full 120-page document for those who want an accessible overview of the plan’s findings.</w:t>
      </w:r>
      <w:r w:rsidR="00036514">
        <w:rPr>
          <w:rFonts w:ascii="Aptos" w:hAnsi="Aptos" w:cstheme="minorHAnsi"/>
          <w:bCs/>
        </w:rPr>
        <w:t xml:space="preserve"> </w:t>
      </w:r>
      <w:r w:rsidR="00036514" w:rsidRPr="00036514">
        <w:rPr>
          <w:rFonts w:ascii="Aptos" w:hAnsi="Aptos" w:cstheme="minorHAnsi"/>
          <w:bCs/>
          <w:sz w:val="24"/>
          <w:szCs w:val="24"/>
        </w:rPr>
        <w:t xml:space="preserve">She emphasized that approximately 80 to 85 percent of TMWA’s total water supply comes from Truckee River water rights, which are capped at 226,000 acre-feet under the Orr Ditch Decree. Over time, agricultural rights have been converted to municipal and industrial use to accommodate growth, leaving about 40,000 acre-feet still in agricultural form. She added that one acre-foot equals roughly 326,000 gallons of water. </w:t>
      </w:r>
      <w:proofErr w:type="spellStart"/>
      <w:r w:rsidR="00036514" w:rsidRPr="00036514">
        <w:rPr>
          <w:rFonts w:ascii="Aptos" w:hAnsi="Aptos" w:cstheme="minorHAnsi"/>
          <w:bCs/>
          <w:sz w:val="24"/>
          <w:szCs w:val="24"/>
        </w:rPr>
        <w:t>Steeland</w:t>
      </w:r>
      <w:proofErr w:type="spellEnd"/>
      <w:r w:rsidR="00036514" w:rsidRPr="00036514">
        <w:rPr>
          <w:rFonts w:ascii="Aptos" w:hAnsi="Aptos" w:cstheme="minorHAnsi"/>
          <w:bCs/>
          <w:sz w:val="24"/>
          <w:szCs w:val="24"/>
        </w:rPr>
        <w:t xml:space="preserve"> highlighted the significance of the Truckee River Operating Agreement (TROA), implemented in 2015, which governs management of the Truckee River and its upstream reservoirs. TROA </w:t>
      </w:r>
      <w:proofErr w:type="gramStart"/>
      <w:r w:rsidR="00036514" w:rsidRPr="00036514">
        <w:rPr>
          <w:rFonts w:ascii="Aptos" w:hAnsi="Aptos" w:cstheme="minorHAnsi"/>
          <w:bCs/>
          <w:sz w:val="24"/>
          <w:szCs w:val="24"/>
        </w:rPr>
        <w:t>allows</w:t>
      </w:r>
      <w:r w:rsidR="00036514">
        <w:rPr>
          <w:rFonts w:ascii="Aptos" w:hAnsi="Aptos" w:cstheme="minorHAnsi"/>
          <w:bCs/>
          <w:sz w:val="24"/>
          <w:szCs w:val="24"/>
        </w:rPr>
        <w:t xml:space="preserve"> </w:t>
      </w:r>
      <w:r w:rsidR="00036514" w:rsidRPr="00036514">
        <w:rPr>
          <w:rFonts w:ascii="Aptos" w:hAnsi="Aptos" w:cstheme="minorHAnsi"/>
          <w:bCs/>
          <w:sz w:val="24"/>
          <w:szCs w:val="24"/>
        </w:rPr>
        <w:t>for</w:t>
      </w:r>
      <w:proofErr w:type="gramEnd"/>
      <w:r w:rsidR="00036514" w:rsidRPr="00036514">
        <w:rPr>
          <w:rFonts w:ascii="Aptos" w:hAnsi="Aptos" w:cstheme="minorHAnsi"/>
          <w:bCs/>
          <w:sz w:val="24"/>
          <w:szCs w:val="24"/>
        </w:rPr>
        <w:t xml:space="preserve"> flexible storage and release of water depending on hydrologic conditions, giving TMWA the ability to store extra water in wet years and draw on those reserves during droughts. This system benefits multiple users, including the Pyramid Lake Paiute Tribe, by balancing water reliability, habitat protection, and drought resilience. She noted that all TMWA customers combined use only about 4 percent of the Truckee River’s flow in a normal </w:t>
      </w:r>
      <w:proofErr w:type="spellStart"/>
      <w:r w:rsidR="00036514" w:rsidRPr="00036514">
        <w:rPr>
          <w:rFonts w:ascii="Aptos" w:hAnsi="Aptos" w:cstheme="minorHAnsi"/>
          <w:bCs/>
          <w:sz w:val="24"/>
          <w:szCs w:val="24"/>
        </w:rPr>
        <w:t>year.She</w:t>
      </w:r>
      <w:proofErr w:type="spellEnd"/>
      <w:r w:rsidR="00036514" w:rsidRPr="00036514">
        <w:rPr>
          <w:rFonts w:ascii="Aptos" w:hAnsi="Aptos" w:cstheme="minorHAnsi"/>
          <w:bCs/>
          <w:sz w:val="24"/>
          <w:szCs w:val="24"/>
        </w:rPr>
        <w:t xml:space="preserve"> described how TMWA uses an integrated approach combining surface and groundwater resources. The merger with Washoe County systems allowed TMWA to better coordinate water sources and help groundwater levels recover. Lake Tahoe, she explained, is the best barometer of the region’s water health—when it is full, the area can expect strong Truckee River flows for several years. In a typical year, about 80 to 85 percent of TMWA’s water comes from surface sources and 15 to 20 percent from groundwater, with drought reserves used only six times in the past 35 years. Looking ahead, </w:t>
      </w:r>
      <w:proofErr w:type="spellStart"/>
      <w:r w:rsidR="00036514" w:rsidRPr="00036514">
        <w:rPr>
          <w:rFonts w:ascii="Aptos" w:hAnsi="Aptos" w:cstheme="minorHAnsi"/>
          <w:bCs/>
          <w:sz w:val="24"/>
          <w:szCs w:val="24"/>
        </w:rPr>
        <w:t>Steeland</w:t>
      </w:r>
      <w:proofErr w:type="spellEnd"/>
      <w:r w:rsidR="00036514" w:rsidRPr="00036514">
        <w:rPr>
          <w:rFonts w:ascii="Aptos" w:hAnsi="Aptos" w:cstheme="minorHAnsi"/>
          <w:bCs/>
          <w:sz w:val="24"/>
          <w:szCs w:val="24"/>
        </w:rPr>
        <w:t xml:space="preserve"> said water demand is projected to grow about 1.8 percent per year over the next two decades. Despite population growth, overall demand remains stable due to conservation efforts and smaller lot sizes. TMWA has sufficient resources to meet projected needs through 2045 and beyond. Climate modeling extending to the end of the century also shows TMWA in a strong position thanks to decades of planning, the flexibility of TROA, robust groundwater management, and the aquifer storage and recovery program, which injects treated surface water into aquifers during winter months to “bank” water for future use. </w:t>
      </w:r>
      <w:proofErr w:type="spellStart"/>
      <w:r w:rsidR="00036514" w:rsidRPr="00036514">
        <w:rPr>
          <w:rFonts w:ascii="Aptos" w:hAnsi="Aptos" w:cstheme="minorHAnsi"/>
          <w:bCs/>
          <w:sz w:val="24"/>
          <w:szCs w:val="24"/>
        </w:rPr>
        <w:t>Steeland</w:t>
      </w:r>
      <w:proofErr w:type="spellEnd"/>
      <w:r w:rsidR="00036514" w:rsidRPr="00036514">
        <w:rPr>
          <w:rFonts w:ascii="Aptos" w:hAnsi="Aptos" w:cstheme="minorHAnsi"/>
          <w:bCs/>
          <w:sz w:val="24"/>
          <w:szCs w:val="24"/>
        </w:rPr>
        <w:t xml:space="preserve"> concluded by emphasizing the success of TMWA’s conservation programs. Per capita water use has decreased significantly over time due to public awareness, water efficiency codes, universal metering, and the installation of advanced meter infrastructure that allows customers to monitor real-time usage and quickly identify leaks. She said these innovations have positioned the Truckee Meadows region as one of the most water-efficient communities in the western United States.</w:t>
      </w:r>
    </w:p>
    <w:p w14:paraId="782503CC" w14:textId="1DCB2C84" w:rsidR="00AA665F" w:rsidRPr="00AA665F" w:rsidRDefault="00AA665F" w:rsidP="00036514">
      <w:pPr>
        <w:pStyle w:val="ListParagraph"/>
        <w:tabs>
          <w:tab w:val="left" w:pos="180"/>
          <w:tab w:val="left" w:pos="270"/>
        </w:tabs>
        <w:spacing w:after="0"/>
        <w:ind w:left="270" w:right="270"/>
        <w:jc w:val="both"/>
        <w:rPr>
          <w:rFonts w:ascii="Aptos" w:hAnsi="Aptos" w:cstheme="minorHAnsi"/>
          <w:bCs/>
        </w:rPr>
      </w:pPr>
    </w:p>
    <w:p w14:paraId="1FFDD92F" w14:textId="33E55213" w:rsidR="00BB3048" w:rsidRPr="008B2819" w:rsidRDefault="00BB3048" w:rsidP="008B2819">
      <w:pPr>
        <w:pStyle w:val="ListParagraph"/>
        <w:ind w:left="270"/>
        <w:jc w:val="both"/>
        <w:rPr>
          <w:rFonts w:ascii="Aptos" w:hAnsi="Aptos" w:cstheme="minorHAnsi"/>
          <w:bCs/>
          <w:sz w:val="24"/>
          <w:szCs w:val="24"/>
        </w:rPr>
      </w:pPr>
      <w:r w:rsidRPr="00BB3048">
        <w:rPr>
          <w:rFonts w:ascii="Aptos" w:hAnsi="Aptos" w:cstheme="minorHAnsi"/>
          <w:bCs/>
          <w:sz w:val="24"/>
          <w:szCs w:val="24"/>
        </w:rPr>
        <w:t xml:space="preserve">Dr. Greg Pohll presented a brief overview of the groundwater system in Spanish Springs Valley, focusing on how water sources and recharge have evolved over time. He began by explaining that water deliveries to the valley have increased since 2002, but the reliance on groundwater has decreased significantly. In the early 2000s, groundwater pumping was around 3,000 acre-feet per year, but today it is well below 1,000 acre-feet. This reduction is possible because TMWA now has greater access to Truckee River </w:t>
      </w:r>
      <w:r w:rsidRPr="00BB3048">
        <w:rPr>
          <w:rFonts w:ascii="Aptos" w:hAnsi="Aptos" w:cstheme="minorHAnsi"/>
          <w:bCs/>
          <w:sz w:val="24"/>
          <w:szCs w:val="24"/>
        </w:rPr>
        <w:lastRenderedPageBreak/>
        <w:t>surface water than the County previously did, allowing more of the community’s needs to be met through that system rather than local wells.</w:t>
      </w:r>
      <w:r w:rsidR="008B2819">
        <w:rPr>
          <w:rFonts w:ascii="Aptos" w:hAnsi="Aptos" w:cstheme="minorHAnsi"/>
          <w:bCs/>
          <w:sz w:val="24"/>
          <w:szCs w:val="24"/>
        </w:rPr>
        <w:t xml:space="preserve"> </w:t>
      </w:r>
      <w:proofErr w:type="spellStart"/>
      <w:r w:rsidRPr="008B2819">
        <w:rPr>
          <w:rFonts w:ascii="Aptos" w:hAnsi="Aptos" w:cstheme="minorHAnsi"/>
          <w:bCs/>
          <w:sz w:val="24"/>
          <w:szCs w:val="24"/>
        </w:rPr>
        <w:t>Pohll</w:t>
      </w:r>
      <w:proofErr w:type="spellEnd"/>
      <w:r w:rsidRPr="008B2819">
        <w:rPr>
          <w:rFonts w:ascii="Aptos" w:hAnsi="Aptos" w:cstheme="minorHAnsi"/>
          <w:bCs/>
          <w:sz w:val="24"/>
          <w:szCs w:val="24"/>
        </w:rPr>
        <w:t xml:space="preserve"> then described the various ways the aquifer in Spanish Springs is naturally replenished. Groundwater recharge comes from several sources: approximately 600 acre-feet per year from infiltrating precipitation, 300 acre-feet from seepage along the historic Orr Ditch, and the largest contributor—irrigation recharge—resulting from overwatering of lawns and landscaping, which allows excess water to seep into the ground. Additional recharge comes from septic systems, contributing around 400 acre-feet per year, small leaks in the water distribution system that add another 500 acre-feet, and seepage from ponds, such as those near Wingfield Springs. Altogether, the valley receives about 4,200 acre-feet of recharge each year, while current groundwater pumping is less than 1,000 acre-feet, meaning the area withdraws less than 25 percent of what is naturally replenished—a healthy balance for the aquifer.</w:t>
      </w:r>
      <w:r w:rsidR="008B2819">
        <w:rPr>
          <w:rFonts w:ascii="Aptos" w:hAnsi="Aptos" w:cstheme="minorHAnsi"/>
          <w:bCs/>
          <w:sz w:val="24"/>
          <w:szCs w:val="24"/>
        </w:rPr>
        <w:t xml:space="preserve"> </w:t>
      </w:r>
      <w:r w:rsidRPr="008B2819">
        <w:rPr>
          <w:rFonts w:ascii="Aptos" w:hAnsi="Aptos" w:cstheme="minorHAnsi"/>
          <w:bCs/>
          <w:sz w:val="24"/>
          <w:szCs w:val="24"/>
        </w:rPr>
        <w:t xml:space="preserve">He concluded by showing data on groundwater levels in the central part of the valley, which had been declining before TMWA took over operations in 2015. Since then, groundwater levels have steadily risen due to the increased use of surface water and reduced reliance on wells. </w:t>
      </w:r>
      <w:proofErr w:type="spellStart"/>
      <w:r w:rsidRPr="008B2819">
        <w:rPr>
          <w:rFonts w:ascii="Aptos" w:hAnsi="Aptos" w:cstheme="minorHAnsi"/>
          <w:bCs/>
          <w:sz w:val="24"/>
          <w:szCs w:val="24"/>
        </w:rPr>
        <w:t>Pohll</w:t>
      </w:r>
      <w:proofErr w:type="spellEnd"/>
      <w:r w:rsidRPr="008B2819">
        <w:rPr>
          <w:rFonts w:ascii="Aptos" w:hAnsi="Aptos" w:cstheme="minorHAnsi"/>
          <w:bCs/>
          <w:sz w:val="24"/>
          <w:szCs w:val="24"/>
        </w:rPr>
        <w:t xml:space="preserve"> emphasized that TMWA’s ongoing responsibility is to maintain stable or improving groundwater levels to ensure the system remains resilient and sustainable for the long term.</w:t>
      </w:r>
    </w:p>
    <w:p w14:paraId="45C93B4F" w14:textId="07C6E574" w:rsidR="007D0F85" w:rsidRPr="008B2819" w:rsidRDefault="00BB3048" w:rsidP="008B2819">
      <w:pPr>
        <w:pStyle w:val="ListParagraph"/>
        <w:ind w:left="270"/>
        <w:jc w:val="both"/>
        <w:rPr>
          <w:rFonts w:ascii="Aptos" w:hAnsi="Aptos" w:cstheme="minorHAnsi"/>
          <w:bCs/>
        </w:rPr>
      </w:pPr>
      <w:r>
        <w:rPr>
          <w:rFonts w:ascii="Aptos" w:hAnsi="Aptos" w:cstheme="minorHAnsi"/>
          <w:bCs/>
          <w:sz w:val="24"/>
          <w:szCs w:val="24"/>
        </w:rPr>
        <w:br/>
      </w:r>
      <w:r w:rsidR="007D0F85" w:rsidRPr="007D0F85">
        <w:rPr>
          <w:rFonts w:ascii="Aptos" w:hAnsi="Aptos" w:cstheme="minorHAnsi"/>
          <w:bCs/>
        </w:rPr>
        <w:t xml:space="preserve">Dave Kershaw, Engineering Manager for TMWA’s Planning Group, provided an overview of how the Water Facility Plan is developed and how it supports the agency’s long-term infrastructure needs. He explained that the plan serves as a roadmap for improvements required to move and deliver the water resources described in the Water Resource Plan and groundwater studies. The facility plan is updated approximately every five years and helps determine both existing and future infrastructure requirements, as well as the cost </w:t>
      </w:r>
      <w:proofErr w:type="gramStart"/>
      <w:r w:rsidR="007D0F85" w:rsidRPr="007D0F85">
        <w:rPr>
          <w:rFonts w:ascii="Aptos" w:hAnsi="Aptos" w:cstheme="minorHAnsi"/>
          <w:bCs/>
        </w:rPr>
        <w:t>analyses</w:t>
      </w:r>
      <w:proofErr w:type="gramEnd"/>
      <w:r w:rsidR="007D0F85" w:rsidRPr="007D0F85">
        <w:rPr>
          <w:rFonts w:ascii="Aptos" w:hAnsi="Aptos" w:cstheme="minorHAnsi"/>
          <w:bCs/>
        </w:rPr>
        <w:t xml:space="preserve"> that inform connection fees for new developments.</w:t>
      </w:r>
      <w:r w:rsidR="008B2819">
        <w:rPr>
          <w:rFonts w:ascii="Aptos" w:hAnsi="Aptos" w:cstheme="minorHAnsi"/>
          <w:bCs/>
        </w:rPr>
        <w:t xml:space="preserve"> </w:t>
      </w:r>
      <w:r w:rsidR="007D0F85" w:rsidRPr="008B2819">
        <w:rPr>
          <w:rFonts w:ascii="Aptos" w:hAnsi="Aptos" w:cstheme="minorHAnsi"/>
          <w:bCs/>
          <w:sz w:val="24"/>
          <w:szCs w:val="24"/>
        </w:rPr>
        <w:t>Kershaw said the planning process builds on data from the Water Resource Plan and integrates both current and projected water demands into a comprehensive system model. Using population and growth projections, engineers convert expected resource needs into “maximum day demand,” measured in gallons per minute, across the region. They then model where growth and water use are occurring and where new infrastructure will be needed, based on regional trends and direct input from developers. The plan outlines when and where new pipelines, pump stations, reservoirs, and treatment facilities may be required over the next 20 years, reviewed in five-year increments.</w:t>
      </w:r>
      <w:r w:rsidR="008B2819">
        <w:rPr>
          <w:rFonts w:ascii="Aptos" w:hAnsi="Aptos" w:cstheme="minorHAnsi"/>
          <w:bCs/>
          <w:sz w:val="24"/>
          <w:szCs w:val="24"/>
        </w:rPr>
        <w:t xml:space="preserve"> </w:t>
      </w:r>
      <w:r w:rsidR="007D0F85" w:rsidRPr="008B2819">
        <w:rPr>
          <w:rFonts w:ascii="Aptos" w:hAnsi="Aptos" w:cstheme="minorHAnsi"/>
          <w:bCs/>
          <w:sz w:val="24"/>
          <w:szCs w:val="24"/>
        </w:rPr>
        <w:t>He shared that the last facility plan identified approximately $400 million in infrastructure needs over a 20-year period, with about half of that—$200 million—directly tied to growth-related improvements. Previous plans had predicted faster growth and higher demand, but the 2040 Water Facility Plan found that growth has slowed, allowing TMWA to postpone or extend the timelines for some capital improvement projects.</w:t>
      </w:r>
      <w:r w:rsidR="008B2819">
        <w:rPr>
          <w:rFonts w:ascii="Aptos" w:hAnsi="Aptos" w:cstheme="minorHAnsi"/>
          <w:bCs/>
          <w:sz w:val="24"/>
          <w:szCs w:val="24"/>
        </w:rPr>
        <w:t xml:space="preserve"> </w:t>
      </w:r>
      <w:r w:rsidR="007D0F85" w:rsidRPr="008B2819">
        <w:rPr>
          <w:rFonts w:ascii="Aptos" w:hAnsi="Aptos" w:cstheme="minorHAnsi"/>
          <w:bCs/>
          <w:sz w:val="24"/>
          <w:szCs w:val="24"/>
        </w:rPr>
        <w:t>Among the key facility priorities highlighted were additional water supplies for the South Truckee Meadows and Verdi areas, new groundwater treatment facilities in Spanish Springs, consolidation of pump stations on the west side, and construction of the advanced purified water treatment facility and new hydroelectric infrastructure. Some treatment plant upgrades have been delayed based on revised projections.</w:t>
      </w:r>
      <w:r w:rsidR="008B2819">
        <w:rPr>
          <w:rFonts w:ascii="Aptos" w:hAnsi="Aptos" w:cstheme="minorHAnsi"/>
          <w:bCs/>
          <w:sz w:val="24"/>
          <w:szCs w:val="24"/>
        </w:rPr>
        <w:t xml:space="preserve"> </w:t>
      </w:r>
      <w:r w:rsidR="007D0F85" w:rsidRPr="008B2819">
        <w:rPr>
          <w:rFonts w:ascii="Aptos" w:hAnsi="Aptos" w:cstheme="minorHAnsi"/>
          <w:bCs/>
          <w:sz w:val="24"/>
          <w:szCs w:val="24"/>
        </w:rPr>
        <w:t>Kershaw concluded by noting that updates to TMWA’s connection fees were made as part of the facility plan’s completion, ensuring that infrastructure investments remain aligned with actual growth and system demand.</w:t>
      </w:r>
    </w:p>
    <w:p w14:paraId="51AECFDE" w14:textId="77777777" w:rsidR="00DD6E6D" w:rsidRPr="00DD6E6D" w:rsidRDefault="007D0F85" w:rsidP="00DD6E6D">
      <w:pPr>
        <w:pStyle w:val="ListParagraph"/>
        <w:ind w:left="270"/>
        <w:jc w:val="both"/>
        <w:rPr>
          <w:rFonts w:ascii="Aptos" w:hAnsi="Aptos" w:cstheme="minorHAnsi"/>
          <w:bCs/>
        </w:rPr>
      </w:pPr>
      <w:r>
        <w:rPr>
          <w:rFonts w:ascii="Aptos" w:hAnsi="Aptos" w:cstheme="minorHAnsi"/>
          <w:bCs/>
          <w:sz w:val="24"/>
          <w:szCs w:val="24"/>
        </w:rPr>
        <w:br/>
      </w:r>
      <w:r w:rsidR="008B2819" w:rsidRPr="008B2819">
        <w:rPr>
          <w:rFonts w:ascii="Aptos" w:hAnsi="Aptos" w:cstheme="minorHAnsi"/>
          <w:bCs/>
        </w:rPr>
        <w:t>Danny Rotter concluded the presentation with updates on two major initiatives: advanced purified water and hydroelectric power generation.</w:t>
      </w:r>
      <w:r w:rsidR="008B2819">
        <w:rPr>
          <w:rFonts w:ascii="Aptos" w:hAnsi="Aptos" w:cstheme="minorHAnsi"/>
          <w:bCs/>
        </w:rPr>
        <w:t xml:space="preserve"> </w:t>
      </w:r>
      <w:r w:rsidR="008B2819" w:rsidRPr="008B2819">
        <w:rPr>
          <w:rFonts w:ascii="Aptos" w:hAnsi="Aptos" w:cstheme="minorHAnsi"/>
          <w:bCs/>
          <w:sz w:val="24"/>
          <w:szCs w:val="24"/>
        </w:rPr>
        <w:t xml:space="preserve">He began by explaining that </w:t>
      </w:r>
      <w:r w:rsidR="008B2819" w:rsidRPr="008B2819">
        <w:rPr>
          <w:rFonts w:ascii="Aptos" w:hAnsi="Aptos" w:cstheme="minorHAnsi"/>
          <w:bCs/>
          <w:i/>
          <w:iCs/>
          <w:sz w:val="24"/>
          <w:szCs w:val="24"/>
        </w:rPr>
        <w:t>advanced purified water</w:t>
      </w:r>
      <w:r w:rsidR="008B2819" w:rsidRPr="008B2819">
        <w:rPr>
          <w:rFonts w:ascii="Aptos" w:hAnsi="Aptos" w:cstheme="minorHAnsi"/>
          <w:bCs/>
          <w:sz w:val="24"/>
          <w:szCs w:val="24"/>
        </w:rPr>
        <w:t xml:space="preserve"> refers to a process that treats reclaimed, or “purple pipe,” water to drinking-water standards. This treated water is then injected into the ground to create a natural groundwater buffer before being extracted again for use. The </w:t>
      </w:r>
      <w:r w:rsidR="008B2819" w:rsidRPr="008B2819">
        <w:rPr>
          <w:rFonts w:ascii="Aptos" w:hAnsi="Aptos" w:cstheme="minorHAnsi"/>
          <w:bCs/>
          <w:sz w:val="24"/>
          <w:szCs w:val="24"/>
        </w:rPr>
        <w:lastRenderedPageBreak/>
        <w:t>concept emerged from 2015 regulations adopted by the Governor’s Drought Task Force, which authorized indirect potable reuse as a strategy for long-term water sustainability. Since then, the City of Reno, Truckee Meadows Water Authority, Washoe County, the City of Sparks, and the University of Nevada, Reno have collaborated to advance the technology. Rotter noted that this forward-thinking effort honors the legacy of those who built the region’s reservoirs in the 1960s and 1970s by continuing to plan for the community’s future water security.</w:t>
      </w:r>
      <w:r w:rsidR="008B2819">
        <w:rPr>
          <w:rFonts w:ascii="Aptos" w:hAnsi="Aptos" w:cstheme="minorHAnsi"/>
          <w:bCs/>
          <w:sz w:val="24"/>
          <w:szCs w:val="24"/>
        </w:rPr>
        <w:t xml:space="preserve"> </w:t>
      </w:r>
      <w:r w:rsidR="008B2819" w:rsidRPr="008B2819">
        <w:rPr>
          <w:rFonts w:ascii="Aptos" w:hAnsi="Aptos" w:cstheme="minorHAnsi"/>
          <w:bCs/>
          <w:sz w:val="24"/>
          <w:szCs w:val="24"/>
        </w:rPr>
        <w:t xml:space="preserve">He highlighted the </w:t>
      </w:r>
      <w:r w:rsidR="008B2819" w:rsidRPr="008B2819">
        <w:rPr>
          <w:rFonts w:ascii="Aptos" w:hAnsi="Aptos" w:cstheme="minorHAnsi"/>
          <w:bCs/>
          <w:i/>
          <w:iCs/>
          <w:sz w:val="24"/>
          <w:szCs w:val="24"/>
        </w:rPr>
        <w:t>Advanced Purified Water Project at American Flat</w:t>
      </w:r>
      <w:r w:rsidR="008B2819" w:rsidRPr="008B2819">
        <w:rPr>
          <w:rFonts w:ascii="Aptos" w:hAnsi="Aptos" w:cstheme="minorHAnsi"/>
          <w:bCs/>
          <w:sz w:val="24"/>
          <w:szCs w:val="24"/>
        </w:rPr>
        <w:t>, a joint $250 million venture between the City of Reno and TMWA. The project will become a key part of the region’s drought resilience strategy, using cutting-edge water treatment methods to expand available water supplies while maintaining high public health and safety standards.</w:t>
      </w:r>
      <w:r w:rsidR="008B2819">
        <w:rPr>
          <w:rFonts w:ascii="Aptos" w:hAnsi="Aptos" w:cstheme="minorHAnsi"/>
          <w:bCs/>
          <w:sz w:val="24"/>
          <w:szCs w:val="24"/>
        </w:rPr>
        <w:t xml:space="preserve"> </w:t>
      </w:r>
      <w:r w:rsidR="008B2819" w:rsidRPr="008B2819">
        <w:rPr>
          <w:rFonts w:ascii="Aptos" w:hAnsi="Aptos" w:cstheme="minorHAnsi"/>
          <w:bCs/>
          <w:sz w:val="24"/>
          <w:szCs w:val="24"/>
        </w:rPr>
        <w:t xml:space="preserve">Rotter then discussed TMWA’s historic and ongoing </w:t>
      </w:r>
      <w:r w:rsidR="008B2819" w:rsidRPr="008B2819">
        <w:rPr>
          <w:rFonts w:ascii="Aptos" w:hAnsi="Aptos" w:cstheme="minorHAnsi"/>
          <w:bCs/>
          <w:i/>
          <w:iCs/>
          <w:sz w:val="24"/>
          <w:szCs w:val="24"/>
        </w:rPr>
        <w:t>hydroelectric operations</w:t>
      </w:r>
      <w:r w:rsidR="008B2819" w:rsidRPr="008B2819">
        <w:rPr>
          <w:rFonts w:ascii="Aptos" w:hAnsi="Aptos" w:cstheme="minorHAnsi"/>
          <w:bCs/>
          <w:sz w:val="24"/>
          <w:szCs w:val="24"/>
        </w:rPr>
        <w:t xml:space="preserve"> along the Truckee River. Some of these facilities date back to 1899 and originally powered Virginia City’s mining operations. TMWA continues to operate several of these plants, generating renewable energy for the community. He explained that one plant, the Farad facility, was lost in the 1997 flood, but three others remain operational. A new facility, the Orr Ditch hydroelectric pump station, is expected to come online in spring and will generate power on-site at one of TMWA’s existing treatment plants. This innovation will reduce energy costs by producing electricity directly rather than purchasing it back from NV Energy, saving an estimated $300,000 to $350,000 per year.</w:t>
      </w:r>
      <w:r w:rsidR="008B2819">
        <w:rPr>
          <w:rFonts w:ascii="Aptos" w:hAnsi="Aptos" w:cstheme="minorHAnsi"/>
          <w:bCs/>
          <w:sz w:val="24"/>
          <w:szCs w:val="24"/>
        </w:rPr>
        <w:t xml:space="preserve"> </w:t>
      </w:r>
      <w:r w:rsidR="008B2819" w:rsidRPr="008B2819">
        <w:rPr>
          <w:rFonts w:ascii="Aptos" w:hAnsi="Aptos" w:cstheme="minorHAnsi"/>
          <w:bCs/>
          <w:sz w:val="24"/>
          <w:szCs w:val="24"/>
        </w:rPr>
        <w:t>Rotter added that TMWA’s hydroelectric program recently reached record annual revenues of $4.2 million and secured a new agreement with its energy partner, Switch, extending through 2049. The deal capitalizes on strong renewable energy market conditions, increasing TMWA’s total projected revenue to about $100 million over the life of the contract—$35 million of which comes from favorable new energy pricing. He described this as a major success in both financial and environmental stewardship, marking another example of TMWA’s long-term commitment to sustainable resource management.</w:t>
      </w:r>
      <w:r w:rsidR="008B2819">
        <w:rPr>
          <w:rFonts w:ascii="Aptos" w:hAnsi="Aptos" w:cstheme="minorHAnsi"/>
          <w:bCs/>
          <w:sz w:val="24"/>
          <w:szCs w:val="24"/>
        </w:rPr>
        <w:br/>
      </w:r>
      <w:r w:rsidR="008B2819">
        <w:rPr>
          <w:rFonts w:ascii="Aptos" w:hAnsi="Aptos" w:cstheme="minorHAnsi"/>
          <w:bCs/>
          <w:sz w:val="24"/>
          <w:szCs w:val="24"/>
        </w:rPr>
        <w:br/>
      </w:r>
      <w:r w:rsidR="00EF10D2" w:rsidRPr="00EF10D2">
        <w:rPr>
          <w:rFonts w:ascii="Aptos" w:hAnsi="Aptos" w:cstheme="minorHAnsi"/>
          <w:bCs/>
        </w:rPr>
        <w:t>Janet Hand asked how information flows between the Washoe County Planning Commission and TMWA to prevent surprises. TMWA responded that whenever applications reach Washoe County, the City of Reno, or the City of Sparks—such as tentative maps or special use permits—they are invited to comment, which is a primary touchpoint. Staff also make monthly or quarterly rounds with each agency to maintain relationships and stay current. They acknowledged that nuances in planning processes can occasionally lead to missed items, in which case agencies will call TMWA directly to coordinate. Hand then stated her name for the record.</w:t>
      </w:r>
      <w:r w:rsidR="00EF10D2">
        <w:rPr>
          <w:rFonts w:ascii="Aptos" w:hAnsi="Aptos" w:cstheme="minorHAnsi"/>
          <w:bCs/>
        </w:rPr>
        <w:br/>
      </w:r>
      <w:r w:rsidR="00EF10D2">
        <w:rPr>
          <w:rFonts w:ascii="Aptos" w:hAnsi="Aptos" w:cstheme="minorHAnsi"/>
          <w:bCs/>
        </w:rPr>
        <w:br/>
      </w:r>
      <w:r w:rsidR="00DD6E6D" w:rsidRPr="00DD6E6D">
        <w:rPr>
          <w:rFonts w:ascii="Aptos" w:hAnsi="Aptos" w:cstheme="minorHAnsi"/>
          <w:bCs/>
        </w:rPr>
        <w:t>Dan Herman asked several detailed questions about TMWA’s water treatment and groundwater operations, focusing on treated water for re-injection, PFAS monitoring, and the status of a specific well project.</w:t>
      </w:r>
    </w:p>
    <w:p w14:paraId="3E7C89C1" w14:textId="5AD8CD64" w:rsidR="00DD6E6D" w:rsidRPr="00DD6E6D" w:rsidRDefault="00DD6E6D" w:rsidP="00DD6E6D">
      <w:pPr>
        <w:pStyle w:val="ListParagraph"/>
        <w:ind w:left="270"/>
        <w:jc w:val="both"/>
        <w:rPr>
          <w:rFonts w:ascii="Aptos" w:hAnsi="Aptos" w:cstheme="minorHAnsi"/>
          <w:bCs/>
        </w:rPr>
      </w:pPr>
      <w:r w:rsidRPr="00DD6E6D">
        <w:rPr>
          <w:rFonts w:ascii="Aptos" w:hAnsi="Aptos" w:cstheme="minorHAnsi"/>
          <w:bCs/>
        </w:rPr>
        <w:t xml:space="preserve">TMWA explained that the </w:t>
      </w:r>
      <w:r w:rsidRPr="00DD6E6D">
        <w:rPr>
          <w:rFonts w:ascii="Aptos" w:hAnsi="Aptos" w:cstheme="minorHAnsi"/>
          <w:bCs/>
          <w:i/>
          <w:iCs/>
        </w:rPr>
        <w:t>American Flat Advanced Purified Water Project</w:t>
      </w:r>
      <w:r w:rsidRPr="00DD6E6D">
        <w:rPr>
          <w:rFonts w:ascii="Aptos" w:hAnsi="Aptos" w:cstheme="minorHAnsi"/>
          <w:bCs/>
        </w:rPr>
        <w:t xml:space="preserve"> is an “indirect potable reuse” system that treats reclaimed water to drinking-water standards using multiple purification barriers. The process achieves up to a </w:t>
      </w:r>
      <w:r w:rsidRPr="00DD6E6D">
        <w:rPr>
          <w:rFonts w:ascii="Aptos" w:hAnsi="Aptos" w:cstheme="minorHAnsi"/>
          <w:b/>
          <w:bCs/>
        </w:rPr>
        <w:t>12-10-10 removal level</w:t>
      </w:r>
      <w:r w:rsidRPr="00DD6E6D">
        <w:rPr>
          <w:rFonts w:ascii="Aptos" w:hAnsi="Aptos" w:cstheme="minorHAnsi"/>
          <w:bCs/>
        </w:rPr>
        <w:t>, meaning 99.9999999999% elimination of viruses, Giardia, and Cryptosporidium. After treatment, the purified water is injected underground, travels through the aquifer for about three years, and is then withdrawn through normal wells for use.</w:t>
      </w:r>
      <w:r>
        <w:rPr>
          <w:rFonts w:ascii="Aptos" w:hAnsi="Aptos" w:cstheme="minorHAnsi"/>
          <w:bCs/>
        </w:rPr>
        <w:t xml:space="preserve"> </w:t>
      </w:r>
      <w:r w:rsidRPr="00DD6E6D">
        <w:rPr>
          <w:rFonts w:ascii="Aptos" w:hAnsi="Aptos" w:cstheme="minorHAnsi"/>
          <w:bCs/>
        </w:rPr>
        <w:t xml:space="preserve">When Herman asked specifically about </w:t>
      </w:r>
      <w:r w:rsidRPr="00DD6E6D">
        <w:rPr>
          <w:rFonts w:ascii="Aptos" w:hAnsi="Aptos" w:cstheme="minorHAnsi"/>
          <w:bCs/>
          <w:i/>
          <w:iCs/>
        </w:rPr>
        <w:t>Spanish Springs</w:t>
      </w:r>
      <w:r w:rsidRPr="00DD6E6D">
        <w:rPr>
          <w:rFonts w:ascii="Aptos" w:hAnsi="Aptos" w:cstheme="minorHAnsi"/>
          <w:bCs/>
        </w:rPr>
        <w:t xml:space="preserve"> and local reinjection, TMWA clarified that its </w:t>
      </w:r>
      <w:r w:rsidRPr="00DD6E6D">
        <w:rPr>
          <w:rFonts w:ascii="Aptos" w:hAnsi="Aptos" w:cstheme="minorHAnsi"/>
          <w:bCs/>
          <w:i/>
          <w:iCs/>
        </w:rPr>
        <w:t>Aquifer Storage and Recovery (ASR)</w:t>
      </w:r>
      <w:r w:rsidRPr="00DD6E6D">
        <w:rPr>
          <w:rFonts w:ascii="Aptos" w:hAnsi="Aptos" w:cstheme="minorHAnsi"/>
          <w:bCs/>
        </w:rPr>
        <w:t xml:space="preserve"> program uses </w:t>
      </w:r>
      <w:r w:rsidRPr="00DD6E6D">
        <w:rPr>
          <w:rFonts w:ascii="Aptos" w:hAnsi="Aptos" w:cstheme="minorHAnsi"/>
          <w:b/>
          <w:bCs/>
        </w:rPr>
        <w:t>treated Truckee River water</w:t>
      </w:r>
      <w:r w:rsidRPr="00DD6E6D">
        <w:rPr>
          <w:rFonts w:ascii="Aptos" w:hAnsi="Aptos" w:cstheme="minorHAnsi"/>
          <w:bCs/>
        </w:rPr>
        <w:t xml:space="preserve">, not recycled wastewater. This is the same drinking water produced at the Chalk Bluff and Glendale treatment plants, injected into the aquifer during the winter months to replenish groundwater supplies. Herman also asked about </w:t>
      </w:r>
      <w:r w:rsidRPr="00DD6E6D">
        <w:rPr>
          <w:rFonts w:ascii="Aptos" w:hAnsi="Aptos" w:cstheme="minorHAnsi"/>
          <w:bCs/>
          <w:i/>
          <w:iCs/>
        </w:rPr>
        <w:t>PFAS</w:t>
      </w:r>
      <w:r w:rsidRPr="00DD6E6D">
        <w:rPr>
          <w:rFonts w:ascii="Aptos" w:hAnsi="Aptos" w:cstheme="minorHAnsi"/>
          <w:bCs/>
        </w:rPr>
        <w:t xml:space="preserve"> (“forever chemicals”). TMWA said the substances are currently unregulated but are being closely monitored under the EPA’s Unregulated Contaminant Monitoring Rule 5 (UCMR5). They explained that PFAS can be found in products like firefighting foam, nonstick coatings, and waterproof materials, and while no local issues have been detected, federal regulations are expected soon. TMWA is preparing for those standards </w:t>
      </w:r>
      <w:r w:rsidRPr="00DD6E6D">
        <w:rPr>
          <w:rFonts w:ascii="Aptos" w:hAnsi="Aptos" w:cstheme="minorHAnsi"/>
          <w:bCs/>
        </w:rPr>
        <w:lastRenderedPageBreak/>
        <w:t xml:space="preserve">and already testing for trace amounts measured in parts per trillion. Finally, Herman inquired about the </w:t>
      </w:r>
      <w:r w:rsidRPr="00DD6E6D">
        <w:rPr>
          <w:rFonts w:ascii="Aptos" w:hAnsi="Aptos" w:cstheme="minorHAnsi"/>
          <w:bCs/>
          <w:i/>
          <w:iCs/>
        </w:rPr>
        <w:t>Spring Creek 10 production well</w:t>
      </w:r>
      <w:r w:rsidRPr="00DD6E6D">
        <w:rPr>
          <w:rFonts w:ascii="Aptos" w:hAnsi="Aptos" w:cstheme="minorHAnsi"/>
          <w:bCs/>
        </w:rPr>
        <w:t>. TMWA confirmed that the project is on hold pending a decision from the State Engineer’s Office in Carson City, following public protests over water-right transfers from the nearby Donovan well. Construction of the pump house will not begin until the state engineer issues a ruling on the permits.</w:t>
      </w:r>
    </w:p>
    <w:p w14:paraId="291026D9" w14:textId="77777777" w:rsidR="001B210C" w:rsidRPr="001B210C" w:rsidRDefault="00DD6E6D" w:rsidP="001B210C">
      <w:pPr>
        <w:pStyle w:val="ListParagraph"/>
        <w:ind w:left="270"/>
        <w:jc w:val="both"/>
        <w:rPr>
          <w:rFonts w:ascii="Aptos" w:hAnsi="Aptos" w:cstheme="minorHAnsi"/>
          <w:bCs/>
        </w:rPr>
      </w:pPr>
      <w:r>
        <w:rPr>
          <w:rFonts w:ascii="Aptos" w:hAnsi="Aptos" w:cstheme="minorHAnsi"/>
          <w:bCs/>
          <w:sz w:val="24"/>
          <w:szCs w:val="24"/>
        </w:rPr>
        <w:br/>
      </w:r>
      <w:r w:rsidR="001B210C" w:rsidRPr="001B210C">
        <w:rPr>
          <w:rFonts w:ascii="Aptos" w:hAnsi="Aptos" w:cstheme="minorHAnsi"/>
          <w:bCs/>
        </w:rPr>
        <w:t xml:space="preserve">Commissioner Andriola asked how residents would be notified once the State Engineer </w:t>
      </w:r>
      <w:proofErr w:type="gramStart"/>
      <w:r w:rsidR="001B210C" w:rsidRPr="001B210C">
        <w:rPr>
          <w:rFonts w:ascii="Aptos" w:hAnsi="Aptos" w:cstheme="minorHAnsi"/>
          <w:bCs/>
        </w:rPr>
        <w:t>makes a decision</w:t>
      </w:r>
      <w:proofErr w:type="gramEnd"/>
      <w:r w:rsidR="001B210C" w:rsidRPr="001B210C">
        <w:rPr>
          <w:rFonts w:ascii="Aptos" w:hAnsi="Aptos" w:cstheme="minorHAnsi"/>
          <w:bCs/>
        </w:rPr>
        <w:t xml:space="preserve"> regarding the protested Spring Creek 10 well permits. TMWA responded that the State Engineer’s Office will notify all official protestants directly once a decision is made or if a hearing is scheduled. For other residents who wish to stay informed, TMWA explained that anyone can track the permit status by entering the permit numbers into the State Engineer’s online database or by contacting the office directly to have their name added to the permit file. Doing so ensures they receive future correspondence and updates about the decision.</w:t>
      </w:r>
    </w:p>
    <w:p w14:paraId="0D693C9F" w14:textId="77777777" w:rsidR="00105E5B" w:rsidRDefault="00105E5B" w:rsidP="00DD6E6D">
      <w:pPr>
        <w:pStyle w:val="ListParagraph"/>
        <w:ind w:left="270"/>
        <w:jc w:val="both"/>
        <w:rPr>
          <w:rFonts w:ascii="Aptos" w:hAnsi="Aptos" w:cstheme="minorHAnsi"/>
          <w:bCs/>
          <w:sz w:val="24"/>
          <w:szCs w:val="24"/>
        </w:rPr>
      </w:pPr>
    </w:p>
    <w:p w14:paraId="1A050139" w14:textId="77777777" w:rsidR="00AA70A4" w:rsidRPr="00AA70A4" w:rsidRDefault="00105E5B" w:rsidP="00AA70A4">
      <w:pPr>
        <w:pStyle w:val="ListParagraph"/>
        <w:ind w:left="270"/>
        <w:jc w:val="both"/>
        <w:rPr>
          <w:rFonts w:ascii="Aptos" w:hAnsi="Aptos" w:cstheme="minorHAnsi"/>
          <w:bCs/>
        </w:rPr>
      </w:pPr>
      <w:r>
        <w:rPr>
          <w:rFonts w:ascii="Aptos" w:hAnsi="Aptos" w:cstheme="minorHAnsi"/>
          <w:bCs/>
          <w:sz w:val="24"/>
          <w:szCs w:val="24"/>
        </w:rPr>
        <w:t>TMWA was asked if they</w:t>
      </w:r>
      <w:r w:rsidR="00CB1CEC">
        <w:rPr>
          <w:rFonts w:ascii="Aptos" w:hAnsi="Aptos" w:cstheme="minorHAnsi"/>
          <w:bCs/>
          <w:sz w:val="24"/>
          <w:szCs w:val="24"/>
        </w:rPr>
        <w:t xml:space="preserve"> had the </w:t>
      </w:r>
      <w:r>
        <w:rPr>
          <w:rFonts w:ascii="Aptos" w:hAnsi="Aptos" w:cstheme="minorHAnsi"/>
          <w:bCs/>
          <w:sz w:val="24"/>
          <w:szCs w:val="24"/>
        </w:rPr>
        <w:t xml:space="preserve"> </w:t>
      </w:r>
      <w:r w:rsidR="003B728E">
        <w:rPr>
          <w:rFonts w:ascii="Aptos" w:hAnsi="Aptos" w:cstheme="minorHAnsi"/>
          <w:bCs/>
          <w:sz w:val="24"/>
          <w:szCs w:val="24"/>
        </w:rPr>
        <w:t xml:space="preserve">link </w:t>
      </w:r>
      <w:r w:rsidR="000F33EB">
        <w:rPr>
          <w:rFonts w:ascii="Aptos" w:hAnsi="Aptos" w:cstheme="minorHAnsi"/>
          <w:bCs/>
          <w:sz w:val="24"/>
          <w:szCs w:val="24"/>
        </w:rPr>
        <w:t xml:space="preserve">to the website </w:t>
      </w:r>
      <w:r w:rsidR="00D84ABA">
        <w:rPr>
          <w:rFonts w:ascii="Aptos" w:hAnsi="Aptos" w:cstheme="minorHAnsi"/>
          <w:bCs/>
          <w:sz w:val="24"/>
          <w:szCs w:val="24"/>
        </w:rPr>
        <w:t xml:space="preserve">where they can see when the state engineer </w:t>
      </w:r>
      <w:proofErr w:type="gramStart"/>
      <w:r w:rsidR="00D84ABA">
        <w:rPr>
          <w:rFonts w:ascii="Aptos" w:hAnsi="Aptos" w:cstheme="minorHAnsi"/>
          <w:bCs/>
          <w:sz w:val="24"/>
          <w:szCs w:val="24"/>
        </w:rPr>
        <w:t>makes a decision</w:t>
      </w:r>
      <w:proofErr w:type="gramEnd"/>
      <w:r w:rsidR="00965500">
        <w:rPr>
          <w:rFonts w:ascii="Aptos" w:hAnsi="Aptos" w:cstheme="minorHAnsi"/>
          <w:bCs/>
          <w:sz w:val="24"/>
          <w:szCs w:val="24"/>
        </w:rPr>
        <w:t>. TMWA provided  tmwa.com/sc10</w:t>
      </w:r>
      <w:r w:rsidR="007270C8">
        <w:rPr>
          <w:rFonts w:ascii="Aptos" w:hAnsi="Aptos" w:cstheme="minorHAnsi"/>
          <w:bCs/>
          <w:sz w:val="24"/>
          <w:szCs w:val="24"/>
        </w:rPr>
        <w:t xml:space="preserve"> for the website. </w:t>
      </w:r>
      <w:r w:rsidR="007270C8">
        <w:rPr>
          <w:rFonts w:ascii="Aptos" w:hAnsi="Aptos" w:cstheme="minorHAnsi"/>
          <w:bCs/>
          <w:sz w:val="24"/>
          <w:szCs w:val="24"/>
        </w:rPr>
        <w:tab/>
      </w:r>
      <w:r w:rsidR="001B210C">
        <w:rPr>
          <w:rFonts w:ascii="Aptos" w:hAnsi="Aptos" w:cstheme="minorHAnsi"/>
          <w:bCs/>
          <w:sz w:val="24"/>
          <w:szCs w:val="24"/>
        </w:rPr>
        <w:br/>
      </w:r>
      <w:r w:rsidR="001B210C">
        <w:rPr>
          <w:rFonts w:ascii="Aptos" w:hAnsi="Aptos" w:cstheme="minorHAnsi"/>
          <w:bCs/>
          <w:sz w:val="24"/>
          <w:szCs w:val="24"/>
        </w:rPr>
        <w:br/>
      </w:r>
      <w:r w:rsidR="009C01A4" w:rsidRPr="009C01A4">
        <w:rPr>
          <w:rFonts w:ascii="Aptos" w:hAnsi="Aptos" w:cstheme="minorHAnsi"/>
          <w:bCs/>
          <w:sz w:val="24"/>
          <w:szCs w:val="24"/>
        </w:rPr>
        <w:t xml:space="preserve">Bonnie Billings suggested including updates about the State Engineer’s decision in TMWA’s monthly billing newsletter so residents could be informed. TMWA responded that while they could share </w:t>
      </w:r>
      <w:proofErr w:type="gramStart"/>
      <w:r w:rsidR="009C01A4" w:rsidRPr="009C01A4">
        <w:rPr>
          <w:rFonts w:ascii="Aptos" w:hAnsi="Aptos" w:cstheme="minorHAnsi"/>
          <w:bCs/>
          <w:sz w:val="24"/>
          <w:szCs w:val="24"/>
        </w:rPr>
        <w:t>general public</w:t>
      </w:r>
      <w:proofErr w:type="gramEnd"/>
      <w:r w:rsidR="009C01A4" w:rsidRPr="009C01A4">
        <w:rPr>
          <w:rFonts w:ascii="Aptos" w:hAnsi="Aptos" w:cstheme="minorHAnsi"/>
          <w:bCs/>
          <w:sz w:val="24"/>
          <w:szCs w:val="24"/>
        </w:rPr>
        <w:t xml:space="preserve"> information, they would not publish details specific to the State Engineer’s process out of respect for that agency’s authority and to avoid influencing or complicating the official review. They agreed to let the state process proceed independently while still communicating relevant public updates once appropriate.</w:t>
      </w:r>
      <w:r w:rsidR="009C01A4">
        <w:rPr>
          <w:rFonts w:ascii="Aptos" w:hAnsi="Aptos" w:cstheme="minorHAnsi"/>
          <w:bCs/>
          <w:sz w:val="24"/>
          <w:szCs w:val="24"/>
        </w:rPr>
        <w:br/>
      </w:r>
      <w:r w:rsidR="009C01A4">
        <w:rPr>
          <w:rFonts w:ascii="Aptos" w:hAnsi="Aptos" w:cstheme="minorHAnsi"/>
          <w:bCs/>
          <w:sz w:val="24"/>
          <w:szCs w:val="24"/>
        </w:rPr>
        <w:br/>
      </w:r>
      <w:r w:rsidR="00AA70A4" w:rsidRPr="00AA70A4">
        <w:rPr>
          <w:rFonts w:ascii="Aptos" w:hAnsi="Aptos" w:cstheme="minorHAnsi"/>
          <w:bCs/>
        </w:rPr>
        <w:t>Robbie asked whether the new Spring Creek 10 well would affect nearby neighborhoods, noting concerns from residents who believed the pumping could draw water from their own wells. TMWA explained that groundwater modeling shows the impact from the well is extremely limited—drawdown is less than 10 feet immediately around the well and drops to less than a foot farther out—indicating minimal effect on surrounding properties. They confirmed that the well’s influence does not extend to larger nearby parcels such as the 10-acre lots mentioned.</w:t>
      </w:r>
    </w:p>
    <w:p w14:paraId="4D0CA4FF" w14:textId="77777777" w:rsidR="00AA70A4" w:rsidRPr="00AA70A4" w:rsidRDefault="00AA70A4" w:rsidP="00AA70A4">
      <w:pPr>
        <w:pStyle w:val="ListParagraph"/>
        <w:ind w:left="270"/>
        <w:jc w:val="both"/>
        <w:rPr>
          <w:rFonts w:ascii="Aptos" w:hAnsi="Aptos" w:cstheme="minorHAnsi"/>
          <w:bCs/>
          <w:sz w:val="24"/>
          <w:szCs w:val="24"/>
        </w:rPr>
      </w:pPr>
      <w:r w:rsidRPr="00AA70A4">
        <w:rPr>
          <w:rFonts w:ascii="Aptos" w:hAnsi="Aptos" w:cstheme="minorHAnsi"/>
          <w:bCs/>
          <w:sz w:val="24"/>
          <w:szCs w:val="24"/>
        </w:rPr>
        <w:t xml:space="preserve">TMWA added that these questions are central to the ongoing State Engineer’s protest process, where both TMWA and </w:t>
      </w:r>
      <w:proofErr w:type="gramStart"/>
      <w:r w:rsidRPr="00AA70A4">
        <w:rPr>
          <w:rFonts w:ascii="Aptos" w:hAnsi="Aptos" w:cstheme="minorHAnsi"/>
          <w:bCs/>
          <w:sz w:val="24"/>
          <w:szCs w:val="24"/>
        </w:rPr>
        <w:t>local residents</w:t>
      </w:r>
      <w:proofErr w:type="gramEnd"/>
      <w:r w:rsidRPr="00AA70A4">
        <w:rPr>
          <w:rFonts w:ascii="Aptos" w:hAnsi="Aptos" w:cstheme="minorHAnsi"/>
          <w:bCs/>
          <w:sz w:val="24"/>
          <w:szCs w:val="24"/>
        </w:rPr>
        <w:t xml:space="preserve"> have submitted their information and concerns. They emphasized that the state engineer will review all evidence and make the final determination, so TMWA would refrain from further discussion while that proceeding is active.</w:t>
      </w:r>
    </w:p>
    <w:p w14:paraId="16DB34D7" w14:textId="77777777" w:rsidR="00CB2229" w:rsidRPr="00CB2229" w:rsidRDefault="00AA70A4" w:rsidP="00CB2229">
      <w:pPr>
        <w:pStyle w:val="ListParagraph"/>
        <w:ind w:left="270"/>
        <w:jc w:val="both"/>
        <w:rPr>
          <w:rFonts w:ascii="Aptos" w:hAnsi="Aptos" w:cstheme="minorHAnsi"/>
          <w:bCs/>
        </w:rPr>
      </w:pPr>
      <w:r>
        <w:rPr>
          <w:rFonts w:ascii="Aptos" w:hAnsi="Aptos" w:cstheme="minorHAnsi"/>
          <w:bCs/>
          <w:sz w:val="24"/>
          <w:szCs w:val="24"/>
        </w:rPr>
        <w:br/>
      </w:r>
      <w:r w:rsidR="00CB2229" w:rsidRPr="00CB2229">
        <w:rPr>
          <w:rFonts w:ascii="Aptos" w:hAnsi="Aptos" w:cstheme="minorHAnsi"/>
          <w:bCs/>
        </w:rPr>
        <w:t>Carol Burns asked whether TMWA knew about a rumored data center in northern Nevada and where it obtains its water. TMWA explained that most major data centers—including those operated by Google and Meta—</w:t>
      </w:r>
      <w:proofErr w:type="gramStart"/>
      <w:r w:rsidR="00CB2229" w:rsidRPr="00CB2229">
        <w:rPr>
          <w:rFonts w:ascii="Aptos" w:hAnsi="Aptos" w:cstheme="minorHAnsi"/>
          <w:bCs/>
        </w:rPr>
        <w:t>are located in</w:t>
      </w:r>
      <w:proofErr w:type="gramEnd"/>
      <w:r w:rsidR="00CB2229" w:rsidRPr="00CB2229">
        <w:rPr>
          <w:rFonts w:ascii="Aptos" w:hAnsi="Aptos" w:cstheme="minorHAnsi"/>
          <w:bCs/>
        </w:rPr>
        <w:t xml:space="preserve"> the Tahoe-Reno Industrial Center (TRI) in Storey County, near the Tesla Gigafactory along USA Parkway. Those facilities have their own water supply </w:t>
      </w:r>
      <w:proofErr w:type="gramStart"/>
      <w:r w:rsidR="00CB2229" w:rsidRPr="00CB2229">
        <w:rPr>
          <w:rFonts w:ascii="Aptos" w:hAnsi="Aptos" w:cstheme="minorHAnsi"/>
          <w:bCs/>
        </w:rPr>
        <w:t>and also</w:t>
      </w:r>
      <w:proofErr w:type="gramEnd"/>
      <w:r w:rsidR="00CB2229" w:rsidRPr="00CB2229">
        <w:rPr>
          <w:rFonts w:ascii="Aptos" w:hAnsi="Aptos" w:cstheme="minorHAnsi"/>
          <w:bCs/>
        </w:rPr>
        <w:t xml:space="preserve"> receive </w:t>
      </w:r>
      <w:r w:rsidR="00CB2229" w:rsidRPr="00CB2229">
        <w:rPr>
          <w:rFonts w:ascii="Aptos" w:hAnsi="Aptos" w:cstheme="minorHAnsi"/>
          <w:bCs/>
          <w:i/>
          <w:iCs/>
        </w:rPr>
        <w:t>treated effluent</w:t>
      </w:r>
      <w:r w:rsidR="00CB2229" w:rsidRPr="00CB2229">
        <w:rPr>
          <w:rFonts w:ascii="Aptos" w:hAnsi="Aptos" w:cstheme="minorHAnsi"/>
          <w:bCs/>
        </w:rPr>
        <w:t xml:space="preserve"> from the Cities of Reno and Sparks. Instead of </w:t>
      </w:r>
      <w:proofErr w:type="gramStart"/>
      <w:r w:rsidR="00CB2229" w:rsidRPr="00CB2229">
        <w:rPr>
          <w:rFonts w:ascii="Aptos" w:hAnsi="Aptos" w:cstheme="minorHAnsi"/>
          <w:bCs/>
        </w:rPr>
        <w:t>releasing that treated</w:t>
      </w:r>
      <w:proofErr w:type="gramEnd"/>
      <w:r w:rsidR="00CB2229" w:rsidRPr="00CB2229">
        <w:rPr>
          <w:rFonts w:ascii="Aptos" w:hAnsi="Aptos" w:cstheme="minorHAnsi"/>
          <w:bCs/>
        </w:rPr>
        <w:t xml:space="preserve"> wastewater into the Truckee River, some is redirected through an agreement to the industrial park, where companies further treat it to the quality needed for their operations.</w:t>
      </w:r>
    </w:p>
    <w:p w14:paraId="7286CE88" w14:textId="77777777" w:rsidR="00CB2229" w:rsidRPr="00CB2229" w:rsidRDefault="00CB2229" w:rsidP="00CB2229">
      <w:pPr>
        <w:pStyle w:val="ListParagraph"/>
        <w:ind w:left="270"/>
        <w:jc w:val="both"/>
        <w:rPr>
          <w:rFonts w:ascii="Aptos" w:hAnsi="Aptos" w:cstheme="minorHAnsi"/>
          <w:bCs/>
          <w:sz w:val="24"/>
          <w:szCs w:val="24"/>
        </w:rPr>
      </w:pPr>
      <w:r w:rsidRPr="00CB2229">
        <w:rPr>
          <w:rFonts w:ascii="Aptos" w:hAnsi="Aptos" w:cstheme="minorHAnsi"/>
          <w:bCs/>
          <w:sz w:val="24"/>
          <w:szCs w:val="24"/>
        </w:rPr>
        <w:t xml:space="preserve">Burns also asked whether TMWA anticipates having enough water as the climate changes. TMWA responded that both their moderate and high-emission climate models show the region will have </w:t>
      </w:r>
      <w:r w:rsidRPr="00CB2229">
        <w:rPr>
          <w:rFonts w:ascii="Aptos" w:hAnsi="Aptos" w:cstheme="minorHAnsi"/>
          <w:bCs/>
          <w:i/>
          <w:iCs/>
          <w:sz w:val="24"/>
          <w:szCs w:val="24"/>
        </w:rPr>
        <w:t>sufficient water supplies through the end of the century</w:t>
      </w:r>
      <w:r w:rsidRPr="00CB2229">
        <w:rPr>
          <w:rFonts w:ascii="Aptos" w:hAnsi="Aptos" w:cstheme="minorHAnsi"/>
          <w:bCs/>
          <w:sz w:val="24"/>
          <w:szCs w:val="24"/>
        </w:rPr>
        <w:t>. While the modeling indicates a few potential shortages under more extreme conditions, those can be mitigated through continued planning—such as expanding the aquifer storage and recovery program and advancing projects like indirect potable reuse. TMWA emphasized that the region’s long-term planning over the past 30 years has positioned it well to manage future challenges related to climate and population growth.</w:t>
      </w:r>
    </w:p>
    <w:p w14:paraId="282FF8FE" w14:textId="454A2F7B" w:rsidR="000C30DC" w:rsidRPr="000C30DC" w:rsidRDefault="003E10B3" w:rsidP="00DD6E6D">
      <w:pPr>
        <w:pStyle w:val="ListParagraph"/>
        <w:ind w:left="270"/>
        <w:jc w:val="both"/>
        <w:rPr>
          <w:rFonts w:ascii="Aptos" w:hAnsi="Aptos" w:cstheme="minorHAnsi"/>
          <w:bCs/>
          <w:sz w:val="24"/>
          <w:szCs w:val="24"/>
        </w:rPr>
      </w:pPr>
      <w:r w:rsidRPr="003E10B3">
        <w:rPr>
          <w:rFonts w:ascii="Aptos" w:hAnsi="Aptos" w:cstheme="minorHAnsi"/>
          <w:bCs/>
          <w:sz w:val="24"/>
          <w:szCs w:val="24"/>
        </w:rPr>
        <w:lastRenderedPageBreak/>
        <w:t>Brad Young asked whether domestic wells in the De La Plata area and surrounding parcels would eventually be capped. TMWA clarified that domestic wells would only be required to cap if a public water main were located within 100 feet and the private well failed. In that case, the homeowner would not be allowed to drill a replacement well and would need to connect to the public system. However, if no water main exists within 400 feet, the homeowner could re-drill their private well instead of connecting.</w:t>
      </w:r>
      <w:r>
        <w:rPr>
          <w:rFonts w:ascii="Aptos" w:hAnsi="Aptos" w:cstheme="minorHAnsi"/>
          <w:bCs/>
          <w:sz w:val="24"/>
          <w:szCs w:val="24"/>
        </w:rPr>
        <w:t xml:space="preserve"> </w:t>
      </w:r>
      <w:r w:rsidRPr="003E10B3">
        <w:rPr>
          <w:rFonts w:ascii="Aptos" w:hAnsi="Aptos" w:cstheme="minorHAnsi"/>
          <w:bCs/>
          <w:sz w:val="24"/>
          <w:szCs w:val="24"/>
        </w:rPr>
        <w:t>Young also asked for clarification on the new well house project and which neighborhoods it would serve. TMWA explained that the well would support nearby residential developments, including the Sugarloaf Peak and Shadow Hills housing areas, as well as the Blackstone community. The water will be pumped to a storage tank, which will then supply those homes through the local pressure zone. They noted that although the well contributes to the local system, roughly 90 percent of the water serving Spanish Springs—and filling that tank—comes from the Truckee River surface water supply, with only about 10 percent coming from groundwater wells.</w:t>
      </w:r>
      <w:r>
        <w:rPr>
          <w:rFonts w:ascii="Aptos" w:hAnsi="Aptos" w:cstheme="minorHAnsi"/>
          <w:bCs/>
          <w:sz w:val="24"/>
          <w:szCs w:val="24"/>
        </w:rPr>
        <w:br/>
      </w:r>
    </w:p>
    <w:p w14:paraId="5A47F412" w14:textId="45771437" w:rsidR="000A7CE6" w:rsidRPr="00646ABE" w:rsidRDefault="000C30DC" w:rsidP="00BB6474">
      <w:pPr>
        <w:pStyle w:val="ListParagraph"/>
        <w:numPr>
          <w:ilvl w:val="0"/>
          <w:numId w:val="3"/>
        </w:numPr>
        <w:tabs>
          <w:tab w:val="left" w:pos="180"/>
          <w:tab w:val="left" w:pos="270"/>
        </w:tabs>
        <w:spacing w:after="0"/>
        <w:ind w:left="270" w:right="270" w:hanging="270"/>
        <w:jc w:val="both"/>
        <w:rPr>
          <w:rFonts w:ascii="Aptos" w:hAnsi="Aptos" w:cstheme="minorHAnsi"/>
          <w:bCs/>
          <w:sz w:val="24"/>
          <w:szCs w:val="24"/>
        </w:rPr>
      </w:pPr>
      <w:r w:rsidRPr="00646ABE">
        <w:rPr>
          <w:rFonts w:ascii="Aptos" w:hAnsi="Aptos" w:cstheme="minorHAnsi"/>
          <w:bCs/>
          <w:sz w:val="24"/>
          <w:szCs w:val="24"/>
        </w:rPr>
        <w:t>ADVANCE PLANNING – CAB TOPICS FOR 2026</w:t>
      </w:r>
      <w:r w:rsidRPr="00646ABE">
        <w:rPr>
          <w:rFonts w:ascii="Aptos" w:hAnsi="Aptos" w:cstheme="minorHAnsi"/>
          <w:bCs/>
          <w:sz w:val="24"/>
          <w:szCs w:val="24"/>
        </w:rPr>
        <w:tab/>
      </w:r>
      <w:r w:rsidR="00F45DEB" w:rsidRPr="00646ABE">
        <w:rPr>
          <w:rFonts w:ascii="Aptos" w:hAnsi="Aptos" w:cstheme="minorHAnsi"/>
          <w:bCs/>
          <w:sz w:val="24"/>
          <w:szCs w:val="24"/>
        </w:rPr>
        <w:br/>
      </w:r>
      <w:r w:rsidR="006D4DC5" w:rsidRPr="00646ABE">
        <w:rPr>
          <w:rFonts w:ascii="Aptos" w:hAnsi="Aptos" w:cstheme="minorHAnsi"/>
          <w:bCs/>
          <w:sz w:val="24"/>
          <w:szCs w:val="24"/>
        </w:rPr>
        <w:br/>
      </w:r>
      <w:r w:rsidR="006D4DC5" w:rsidRPr="00646ABE">
        <w:rPr>
          <w:rFonts w:ascii="Aptos" w:hAnsi="Aptos" w:cstheme="minorHAnsi"/>
          <w:bCs/>
        </w:rPr>
        <w:t xml:space="preserve">Bonnie Billings outlined the next phase of discussion for the Spanish Springs Citizen Advisory Board (CAB), explaining that the group would begin identifying topics of community interest for the coming year. She said the CAB plans its agenda a year in advance and encouraged both board members and residents to contribute ideas. </w:t>
      </w:r>
      <w:r w:rsidR="006D4DC5" w:rsidRPr="00646ABE">
        <w:rPr>
          <w:rFonts w:ascii="Aptos" w:hAnsi="Aptos" w:cstheme="minorHAnsi"/>
          <w:bCs/>
          <w:sz w:val="24"/>
          <w:szCs w:val="24"/>
        </w:rPr>
        <w:t xml:space="preserve">Billings introduced a new initiative called the </w:t>
      </w:r>
      <w:r w:rsidR="006D4DC5" w:rsidRPr="00646ABE">
        <w:rPr>
          <w:rFonts w:ascii="Aptos" w:hAnsi="Aptos" w:cstheme="minorHAnsi"/>
          <w:b/>
          <w:bCs/>
          <w:sz w:val="24"/>
          <w:szCs w:val="24"/>
        </w:rPr>
        <w:t>Dignity Pledge</w:t>
      </w:r>
      <w:r w:rsidR="006D4DC5" w:rsidRPr="00646ABE">
        <w:rPr>
          <w:rFonts w:ascii="Aptos" w:hAnsi="Aptos" w:cstheme="minorHAnsi"/>
          <w:bCs/>
          <w:sz w:val="24"/>
          <w:szCs w:val="24"/>
        </w:rPr>
        <w:t xml:space="preserve">, which the CAB will formally roll out during its </w:t>
      </w:r>
      <w:r w:rsidR="006D4DC5" w:rsidRPr="00646ABE">
        <w:rPr>
          <w:rFonts w:ascii="Aptos" w:hAnsi="Aptos" w:cstheme="minorHAnsi"/>
          <w:b/>
          <w:bCs/>
          <w:sz w:val="24"/>
          <w:szCs w:val="24"/>
        </w:rPr>
        <w:t>January strategic planning meeting</w:t>
      </w:r>
      <w:r w:rsidR="006D4DC5" w:rsidRPr="00646ABE">
        <w:rPr>
          <w:rFonts w:ascii="Aptos" w:hAnsi="Aptos" w:cstheme="minorHAnsi"/>
          <w:bCs/>
          <w:sz w:val="24"/>
          <w:szCs w:val="24"/>
        </w:rPr>
        <w:t xml:space="preserve">. She credited Commissioner Andriola for finding the “Dignity Principles,” a national framework that encourages respectful dialogue and unity in divided communities. Billings emphasized that practicing these principles in CAB meetings—and in daily life—can help participants navigate disagreement constructively, avoid hostility, and strengthen community trust. She then previewed a series of </w:t>
      </w:r>
      <w:r w:rsidR="006D4DC5" w:rsidRPr="00646ABE">
        <w:rPr>
          <w:rFonts w:ascii="Aptos" w:hAnsi="Aptos" w:cstheme="minorHAnsi"/>
          <w:b/>
          <w:bCs/>
          <w:sz w:val="24"/>
          <w:szCs w:val="24"/>
        </w:rPr>
        <w:t>potential meeting topics for 2025</w:t>
      </w:r>
      <w:r w:rsidR="006D4DC5" w:rsidRPr="00646ABE">
        <w:rPr>
          <w:rFonts w:ascii="Aptos" w:hAnsi="Aptos" w:cstheme="minorHAnsi"/>
          <w:bCs/>
          <w:sz w:val="24"/>
          <w:szCs w:val="24"/>
        </w:rPr>
        <w:t xml:space="preserve">, beginning with the </w:t>
      </w:r>
      <w:r w:rsidR="006D4DC5" w:rsidRPr="00646ABE">
        <w:rPr>
          <w:rFonts w:ascii="Aptos" w:hAnsi="Aptos" w:cstheme="minorHAnsi"/>
          <w:b/>
          <w:bCs/>
          <w:sz w:val="24"/>
          <w:szCs w:val="24"/>
        </w:rPr>
        <w:t>January strategic planning session</w:t>
      </w:r>
      <w:r w:rsidR="006D4DC5" w:rsidRPr="00646ABE">
        <w:rPr>
          <w:rFonts w:ascii="Aptos" w:hAnsi="Aptos" w:cstheme="minorHAnsi"/>
          <w:bCs/>
          <w:sz w:val="24"/>
          <w:szCs w:val="24"/>
        </w:rPr>
        <w:t xml:space="preserve"> focused on the Dignity Pledge. February may feature a presentation from the </w:t>
      </w:r>
      <w:r w:rsidR="006D4DC5" w:rsidRPr="00646ABE">
        <w:rPr>
          <w:rFonts w:ascii="Aptos" w:hAnsi="Aptos" w:cstheme="minorHAnsi"/>
          <w:b/>
          <w:bCs/>
          <w:sz w:val="24"/>
          <w:szCs w:val="24"/>
        </w:rPr>
        <w:t>HOPE Team</w:t>
      </w:r>
      <w:r w:rsidR="006D4DC5" w:rsidRPr="00646ABE">
        <w:rPr>
          <w:rFonts w:ascii="Aptos" w:hAnsi="Aptos" w:cstheme="minorHAnsi"/>
          <w:bCs/>
          <w:sz w:val="24"/>
          <w:szCs w:val="24"/>
        </w:rPr>
        <w:t xml:space="preserve">, a joint effort between Washoe County and the City of Sparks that connects people experiencing homelessness with support services. March could explore </w:t>
      </w:r>
      <w:r w:rsidR="006D4DC5" w:rsidRPr="00646ABE">
        <w:rPr>
          <w:rFonts w:ascii="Aptos" w:hAnsi="Aptos" w:cstheme="minorHAnsi"/>
          <w:b/>
          <w:bCs/>
          <w:sz w:val="24"/>
          <w:szCs w:val="24"/>
        </w:rPr>
        <w:t>wildlife coexistence</w:t>
      </w:r>
      <w:r w:rsidR="006D4DC5" w:rsidRPr="00646ABE">
        <w:rPr>
          <w:rFonts w:ascii="Aptos" w:hAnsi="Aptos" w:cstheme="minorHAnsi"/>
          <w:bCs/>
          <w:sz w:val="24"/>
          <w:szCs w:val="24"/>
        </w:rPr>
        <w:t xml:space="preserve">, with possible participation from the Department of Agriculture, prompted by recent local encounters with coyotes, owls, and raccoons. Additional ideas included an </w:t>
      </w:r>
      <w:r w:rsidR="006D4DC5" w:rsidRPr="00646ABE">
        <w:rPr>
          <w:rFonts w:ascii="Aptos" w:hAnsi="Aptos" w:cstheme="minorHAnsi"/>
          <w:b/>
          <w:bCs/>
          <w:sz w:val="24"/>
          <w:szCs w:val="24"/>
        </w:rPr>
        <w:t>RTC transportation update</w:t>
      </w:r>
      <w:r w:rsidR="006D4DC5" w:rsidRPr="00646ABE">
        <w:rPr>
          <w:rFonts w:ascii="Aptos" w:hAnsi="Aptos" w:cstheme="minorHAnsi"/>
          <w:bCs/>
          <w:sz w:val="24"/>
          <w:szCs w:val="24"/>
        </w:rPr>
        <w:t xml:space="preserve"> in April to address Pyramid Highway improvements and funding needs, and a </w:t>
      </w:r>
      <w:r w:rsidR="006D4DC5" w:rsidRPr="00646ABE">
        <w:rPr>
          <w:rFonts w:ascii="Aptos" w:hAnsi="Aptos" w:cstheme="minorHAnsi"/>
          <w:b/>
          <w:bCs/>
          <w:sz w:val="24"/>
          <w:szCs w:val="24"/>
        </w:rPr>
        <w:t>May presentation on outdoor recreation and local heritage</w:t>
      </w:r>
      <w:r w:rsidR="006D4DC5" w:rsidRPr="00646ABE">
        <w:rPr>
          <w:rFonts w:ascii="Aptos" w:hAnsi="Aptos" w:cstheme="minorHAnsi"/>
          <w:bCs/>
          <w:sz w:val="24"/>
          <w:szCs w:val="24"/>
        </w:rPr>
        <w:t xml:space="preserve">, possibly featuring the Reno-Sparks Indian Colony, which was well received at a previous meeting. Other suggested topics included an </w:t>
      </w:r>
      <w:r w:rsidR="006D4DC5" w:rsidRPr="00646ABE">
        <w:rPr>
          <w:rFonts w:ascii="Aptos" w:hAnsi="Aptos" w:cstheme="minorHAnsi"/>
          <w:b/>
          <w:bCs/>
          <w:sz w:val="24"/>
          <w:szCs w:val="24"/>
        </w:rPr>
        <w:t>NDOT update</w:t>
      </w:r>
      <w:r w:rsidR="006D4DC5" w:rsidRPr="00646ABE">
        <w:rPr>
          <w:rFonts w:ascii="Aptos" w:hAnsi="Aptos" w:cstheme="minorHAnsi"/>
          <w:bCs/>
          <w:sz w:val="24"/>
          <w:szCs w:val="24"/>
        </w:rPr>
        <w:t xml:space="preserve">, </w:t>
      </w:r>
      <w:r w:rsidR="006D4DC5" w:rsidRPr="00646ABE">
        <w:rPr>
          <w:rFonts w:ascii="Aptos" w:hAnsi="Aptos" w:cstheme="minorHAnsi"/>
          <w:b/>
          <w:bCs/>
          <w:sz w:val="24"/>
          <w:szCs w:val="24"/>
        </w:rPr>
        <w:t>emergency preparedness and go-bag training</w:t>
      </w:r>
      <w:r w:rsidR="006D4DC5" w:rsidRPr="00646ABE">
        <w:rPr>
          <w:rFonts w:ascii="Aptos" w:hAnsi="Aptos" w:cstheme="minorHAnsi"/>
          <w:bCs/>
          <w:sz w:val="24"/>
          <w:szCs w:val="24"/>
        </w:rPr>
        <w:t xml:space="preserve">, a presentation on </w:t>
      </w:r>
      <w:r w:rsidR="006D4DC5" w:rsidRPr="00646ABE">
        <w:rPr>
          <w:rFonts w:ascii="Aptos" w:hAnsi="Aptos" w:cstheme="minorHAnsi"/>
          <w:b/>
          <w:bCs/>
          <w:sz w:val="24"/>
          <w:szCs w:val="24"/>
        </w:rPr>
        <w:t>Spanish Springs’ 20-year master plan</w:t>
      </w:r>
      <w:r w:rsidR="006D4DC5" w:rsidRPr="00646ABE">
        <w:rPr>
          <w:rFonts w:ascii="Aptos" w:hAnsi="Aptos" w:cstheme="minorHAnsi"/>
          <w:bCs/>
          <w:sz w:val="24"/>
          <w:szCs w:val="24"/>
        </w:rPr>
        <w:t xml:space="preserve">, </w:t>
      </w:r>
      <w:r w:rsidR="006D4DC5" w:rsidRPr="00646ABE">
        <w:rPr>
          <w:rFonts w:ascii="Aptos" w:hAnsi="Aptos" w:cstheme="minorHAnsi"/>
          <w:b/>
          <w:bCs/>
          <w:sz w:val="24"/>
          <w:szCs w:val="24"/>
        </w:rPr>
        <w:t>home improvement and solar energy</w:t>
      </w:r>
      <w:r w:rsidR="006D4DC5" w:rsidRPr="00646ABE">
        <w:rPr>
          <w:rFonts w:ascii="Aptos" w:hAnsi="Aptos" w:cstheme="minorHAnsi"/>
          <w:bCs/>
          <w:sz w:val="24"/>
          <w:szCs w:val="24"/>
        </w:rPr>
        <w:t xml:space="preserve">, </w:t>
      </w:r>
      <w:r w:rsidR="006D4DC5" w:rsidRPr="00646ABE">
        <w:rPr>
          <w:rFonts w:ascii="Aptos" w:hAnsi="Aptos" w:cstheme="minorHAnsi"/>
          <w:b/>
          <w:bCs/>
          <w:sz w:val="24"/>
          <w:szCs w:val="24"/>
        </w:rPr>
        <w:t>commercial and workforce development opportunities</w:t>
      </w:r>
      <w:r w:rsidR="006D4DC5" w:rsidRPr="00646ABE">
        <w:rPr>
          <w:rFonts w:ascii="Aptos" w:hAnsi="Aptos" w:cstheme="minorHAnsi"/>
          <w:bCs/>
          <w:sz w:val="24"/>
          <w:szCs w:val="24"/>
        </w:rPr>
        <w:t xml:space="preserve">, and </w:t>
      </w:r>
      <w:r w:rsidR="006D4DC5" w:rsidRPr="00646ABE">
        <w:rPr>
          <w:rFonts w:ascii="Aptos" w:hAnsi="Aptos" w:cstheme="minorHAnsi"/>
          <w:b/>
          <w:bCs/>
          <w:sz w:val="24"/>
          <w:szCs w:val="24"/>
        </w:rPr>
        <w:t>family-friendly community activities</w:t>
      </w:r>
      <w:r w:rsidR="006D4DC5" w:rsidRPr="00646ABE">
        <w:rPr>
          <w:rFonts w:ascii="Aptos" w:hAnsi="Aptos" w:cstheme="minorHAnsi"/>
          <w:bCs/>
          <w:sz w:val="24"/>
          <w:szCs w:val="24"/>
        </w:rPr>
        <w:t>. Billings closed by inviting board members to share their own ideas and encouraging residents to attend future meetings, noting that building a stronger, more connected community requires everyone’s participation.</w:t>
      </w:r>
      <w:r w:rsidR="006D4DC5" w:rsidRPr="00646ABE">
        <w:rPr>
          <w:rFonts w:ascii="Aptos" w:hAnsi="Aptos" w:cstheme="minorHAnsi"/>
          <w:bCs/>
          <w:sz w:val="24"/>
          <w:szCs w:val="24"/>
        </w:rPr>
        <w:br/>
      </w:r>
      <w:r w:rsidR="006D4DC5" w:rsidRPr="00646ABE">
        <w:rPr>
          <w:rFonts w:ascii="Aptos" w:hAnsi="Aptos" w:cstheme="minorHAnsi"/>
          <w:bCs/>
          <w:sz w:val="24"/>
          <w:szCs w:val="24"/>
        </w:rPr>
        <w:br/>
      </w:r>
      <w:r w:rsidR="00646ABE" w:rsidRPr="00646ABE">
        <w:rPr>
          <w:rFonts w:ascii="Aptos" w:hAnsi="Aptos" w:cstheme="minorHAnsi"/>
          <w:bCs/>
          <w:sz w:val="24"/>
          <w:szCs w:val="24"/>
        </w:rPr>
        <w:t>Shannon Martell recommended scheduling any “family-friendly activities” presentation in the spring, ahead of the busy spring-to-fall season when most youth-oriented events occur, noting there are few comparable options in winter beyond things like ice skating or skiing. She also suggested inviting a Washoe County planner to brief the CAB on upcoming legislation regarding accessory dwelling units (ADUs), given strong community interest in the topic.</w:t>
      </w:r>
      <w:r w:rsidR="00800C94">
        <w:rPr>
          <w:rFonts w:ascii="Aptos" w:hAnsi="Aptos" w:cstheme="minorHAnsi"/>
          <w:bCs/>
          <w:sz w:val="24"/>
          <w:szCs w:val="24"/>
        </w:rPr>
        <w:tab/>
      </w:r>
      <w:r w:rsidR="00646ABE">
        <w:rPr>
          <w:rFonts w:ascii="Aptos" w:hAnsi="Aptos" w:cstheme="minorHAnsi"/>
          <w:bCs/>
          <w:sz w:val="24"/>
          <w:szCs w:val="24"/>
        </w:rPr>
        <w:br/>
      </w:r>
      <w:r w:rsidR="00646ABE">
        <w:rPr>
          <w:rFonts w:ascii="Aptos" w:hAnsi="Aptos" w:cstheme="minorHAnsi"/>
          <w:bCs/>
          <w:sz w:val="24"/>
          <w:szCs w:val="24"/>
        </w:rPr>
        <w:br/>
      </w:r>
      <w:r w:rsidR="00AC0F41" w:rsidRPr="00AC0F41">
        <w:rPr>
          <w:rFonts w:ascii="Aptos" w:hAnsi="Aptos" w:cstheme="minorHAnsi"/>
          <w:bCs/>
          <w:sz w:val="24"/>
          <w:szCs w:val="24"/>
        </w:rPr>
        <w:lastRenderedPageBreak/>
        <w:t>Commissioner Andriola responded that Washoe County has already adopted ordinances allowing accessory dwelling units (ADUs), which were passed roughly six to eight months ago. She said the topic is not about future legislation but about helping residents understand what the existing ordinance currently permits. Andriola agreed that an informational update on ADUs would be valuable and suggested combining it with a presentation on the community’s master plan, since ADUs alone may not be a lengthy enough topic for a full meeting.</w:t>
      </w:r>
      <w:r w:rsidR="00800C94">
        <w:rPr>
          <w:rFonts w:ascii="Aptos" w:hAnsi="Aptos" w:cstheme="minorHAnsi"/>
          <w:bCs/>
          <w:sz w:val="24"/>
          <w:szCs w:val="24"/>
        </w:rPr>
        <w:tab/>
      </w:r>
      <w:r w:rsidR="00AC0F41">
        <w:rPr>
          <w:rFonts w:ascii="Aptos" w:hAnsi="Aptos" w:cstheme="minorHAnsi"/>
          <w:bCs/>
          <w:sz w:val="24"/>
          <w:szCs w:val="24"/>
        </w:rPr>
        <w:br/>
      </w:r>
      <w:r w:rsidR="00AC0F41">
        <w:rPr>
          <w:rFonts w:ascii="Aptos" w:hAnsi="Aptos" w:cstheme="minorHAnsi"/>
          <w:bCs/>
          <w:sz w:val="24"/>
          <w:szCs w:val="24"/>
        </w:rPr>
        <w:br/>
      </w:r>
      <w:r w:rsidR="00F2331F" w:rsidRPr="00F2331F">
        <w:rPr>
          <w:rFonts w:ascii="Aptos" w:hAnsi="Aptos" w:cstheme="minorHAnsi"/>
          <w:bCs/>
          <w:sz w:val="24"/>
          <w:szCs w:val="24"/>
        </w:rPr>
        <w:t>A board member requested a presentation from Northern Nevada Public Health, noting the CAB hasn’t hosted them during her tenure. She wants an update on their plans for the community, is interested in the new metrics outlined for 2025, and would like to hear how those will inform priorities and targets heading into 2026.</w:t>
      </w:r>
      <w:r w:rsidR="00800C94">
        <w:rPr>
          <w:rFonts w:ascii="Aptos" w:hAnsi="Aptos" w:cstheme="minorHAnsi"/>
          <w:bCs/>
          <w:sz w:val="24"/>
          <w:szCs w:val="24"/>
        </w:rPr>
        <w:tab/>
      </w:r>
      <w:r w:rsidR="00800C94">
        <w:rPr>
          <w:rFonts w:ascii="Aptos" w:hAnsi="Aptos" w:cstheme="minorHAnsi"/>
          <w:bCs/>
          <w:sz w:val="24"/>
          <w:szCs w:val="24"/>
        </w:rPr>
        <w:br/>
      </w:r>
      <w:r w:rsidR="00800C94">
        <w:rPr>
          <w:rFonts w:ascii="Aptos" w:hAnsi="Aptos" w:cstheme="minorHAnsi"/>
          <w:bCs/>
          <w:sz w:val="24"/>
          <w:szCs w:val="24"/>
        </w:rPr>
        <w:br/>
      </w:r>
      <w:r w:rsidR="00800C94" w:rsidRPr="00800C94">
        <w:rPr>
          <w:rFonts w:ascii="Aptos" w:hAnsi="Aptos" w:cstheme="minorHAnsi"/>
          <w:bCs/>
          <w:sz w:val="24"/>
          <w:szCs w:val="24"/>
        </w:rPr>
        <w:t>A board member endorsed several topics and suggested timing: schedule the “family-friendly activities” presentation in early to mid-spring; hold an emergency planning session around June so residents can prepare ahead of wildfire season; and invite Fish &amp; Wildlife (or similar) to speak about coexisting with local wildlife—coyotes, bobcats, and deer—given area growth and more encounters in suburban settings.</w:t>
      </w:r>
    </w:p>
    <w:p w14:paraId="3A3208F3" w14:textId="443A40C0" w:rsidR="00B05E11" w:rsidRPr="00B05E11" w:rsidRDefault="00800C94" w:rsidP="00B05E11">
      <w:pPr>
        <w:pStyle w:val="ListParagraph"/>
        <w:tabs>
          <w:tab w:val="left" w:pos="180"/>
          <w:tab w:val="left" w:pos="270"/>
        </w:tabs>
        <w:spacing w:after="0"/>
        <w:ind w:left="270" w:right="270"/>
        <w:jc w:val="both"/>
        <w:rPr>
          <w:rFonts w:ascii="Aptos" w:hAnsi="Aptos" w:cstheme="minorHAnsi"/>
          <w:bCs/>
        </w:rPr>
      </w:pPr>
      <w:r>
        <w:rPr>
          <w:rFonts w:ascii="Aptos" w:hAnsi="Aptos" w:cstheme="minorHAnsi"/>
          <w:bCs/>
          <w:sz w:val="24"/>
          <w:szCs w:val="24"/>
        </w:rPr>
        <w:br/>
      </w:r>
      <w:r w:rsidR="007143A1" w:rsidRPr="007143A1">
        <w:rPr>
          <w:rFonts w:ascii="Aptos" w:hAnsi="Aptos" w:cstheme="minorHAnsi"/>
          <w:bCs/>
          <w:sz w:val="24"/>
          <w:szCs w:val="24"/>
        </w:rPr>
        <w:t xml:space="preserve">Commissioner Andriola suggested adding an update on the ongoing evacuation plan study—funded by a private donor and expected to span about a year—to a future preparedness agenda. She noted strong public interest in what the study may recommend and how evacuation procedures might </w:t>
      </w:r>
      <w:proofErr w:type="gramStart"/>
      <w:r w:rsidR="007143A1" w:rsidRPr="007143A1">
        <w:rPr>
          <w:rFonts w:ascii="Aptos" w:hAnsi="Aptos" w:cstheme="minorHAnsi"/>
          <w:bCs/>
          <w:sz w:val="24"/>
          <w:szCs w:val="24"/>
        </w:rPr>
        <w:t>change, and</w:t>
      </w:r>
      <w:proofErr w:type="gramEnd"/>
      <w:r w:rsidR="007143A1" w:rsidRPr="007143A1">
        <w:rPr>
          <w:rFonts w:ascii="Aptos" w:hAnsi="Aptos" w:cstheme="minorHAnsi"/>
          <w:bCs/>
          <w:sz w:val="24"/>
          <w:szCs w:val="24"/>
        </w:rPr>
        <w:t xml:space="preserve"> offered to check on its timeline and report back to help with scheduling.</w:t>
      </w:r>
      <w:r w:rsidR="007143A1">
        <w:rPr>
          <w:rFonts w:ascii="Aptos" w:hAnsi="Aptos" w:cstheme="minorHAnsi"/>
          <w:bCs/>
          <w:sz w:val="24"/>
          <w:szCs w:val="24"/>
        </w:rPr>
        <w:br/>
      </w:r>
      <w:r w:rsidR="007143A1">
        <w:rPr>
          <w:rFonts w:ascii="Aptos" w:hAnsi="Aptos" w:cstheme="minorHAnsi"/>
          <w:bCs/>
          <w:sz w:val="24"/>
          <w:szCs w:val="24"/>
        </w:rPr>
        <w:br/>
      </w:r>
      <w:r w:rsidR="00B05E11" w:rsidRPr="00B05E11">
        <w:rPr>
          <w:rFonts w:ascii="Aptos" w:hAnsi="Aptos" w:cstheme="minorHAnsi"/>
          <w:bCs/>
        </w:rPr>
        <w:t>Brad Young said that while the list of proposed topics was solid, some could be “snoozers” that wouldn’t draw strong public interest. He stressed the need to choose engaging subjects that encourage attendance and participation, noting that turnout has been low. Young recalled that past meetings on county planning were especially popular, with lively discussion and strong engagement from residents, and suggested those types of sessions be repeated.</w:t>
      </w:r>
      <w:r w:rsidR="00B05E11">
        <w:rPr>
          <w:rFonts w:ascii="Aptos" w:hAnsi="Aptos" w:cstheme="minorHAnsi"/>
          <w:bCs/>
        </w:rPr>
        <w:t xml:space="preserve"> </w:t>
      </w:r>
      <w:r w:rsidR="00B05E11" w:rsidRPr="00B05E11">
        <w:rPr>
          <w:rFonts w:ascii="Aptos" w:hAnsi="Aptos" w:cstheme="minorHAnsi"/>
          <w:bCs/>
          <w:sz w:val="24"/>
          <w:szCs w:val="24"/>
        </w:rPr>
        <w:t xml:space="preserve">He also advised against combining too many agencies at once, such as RTC and NDOT, saying each should have its own meeting. However, he suggested that electric vehicle (EV) discussions could be tied into the RTC presentation, since it would fit naturally within a broader conversation about roadways and transportation planning. Young concluded that residents are particularly interested in understanding local government </w:t>
      </w:r>
      <w:proofErr w:type="gramStart"/>
      <w:r w:rsidR="00B05E11" w:rsidRPr="00B05E11">
        <w:rPr>
          <w:rFonts w:ascii="Aptos" w:hAnsi="Aptos" w:cstheme="minorHAnsi"/>
          <w:bCs/>
          <w:sz w:val="24"/>
          <w:szCs w:val="24"/>
        </w:rPr>
        <w:t>processes—</w:t>
      </w:r>
      <w:proofErr w:type="gramEnd"/>
      <w:r w:rsidR="00B05E11" w:rsidRPr="00B05E11">
        <w:rPr>
          <w:rFonts w:ascii="Aptos" w:hAnsi="Aptos" w:cstheme="minorHAnsi"/>
          <w:bCs/>
          <w:sz w:val="24"/>
          <w:szCs w:val="24"/>
        </w:rPr>
        <w:t>how planning decisions are made and how they can get involved. Many attendees, he noted, are retirees with professional backgrounds who appreciate informative, substantive discussions about how things work in Washoe County.</w:t>
      </w:r>
    </w:p>
    <w:p w14:paraId="40AA6984" w14:textId="33670651" w:rsidR="00612B58" w:rsidRDefault="00643B12" w:rsidP="00612B58">
      <w:pPr>
        <w:pStyle w:val="ListParagraph"/>
        <w:tabs>
          <w:tab w:val="left" w:pos="180"/>
          <w:tab w:val="left" w:pos="270"/>
        </w:tabs>
        <w:ind w:left="270" w:right="270"/>
        <w:jc w:val="both"/>
        <w:rPr>
          <w:rFonts w:ascii="Aptos" w:hAnsi="Aptos" w:cstheme="minorHAnsi"/>
          <w:bCs/>
          <w:sz w:val="24"/>
          <w:szCs w:val="24"/>
        </w:rPr>
      </w:pPr>
      <w:r>
        <w:rPr>
          <w:rFonts w:ascii="Aptos" w:hAnsi="Aptos" w:cstheme="minorHAnsi"/>
          <w:bCs/>
          <w:sz w:val="24"/>
          <w:szCs w:val="24"/>
        </w:rPr>
        <w:br/>
      </w:r>
      <w:r w:rsidRPr="00643B12">
        <w:rPr>
          <w:rFonts w:ascii="Aptos" w:hAnsi="Aptos" w:cstheme="minorHAnsi"/>
          <w:bCs/>
          <w:sz w:val="24"/>
          <w:szCs w:val="24"/>
        </w:rPr>
        <w:t xml:space="preserve">A resident asked for a briefing on the health and usage of the Washoe </w:t>
      </w:r>
      <w:proofErr w:type="gramStart"/>
      <w:r w:rsidRPr="00643B12">
        <w:rPr>
          <w:rFonts w:ascii="Aptos" w:hAnsi="Aptos" w:cstheme="minorHAnsi"/>
          <w:bCs/>
          <w:sz w:val="24"/>
          <w:szCs w:val="24"/>
        </w:rPr>
        <w:t>County park</w:t>
      </w:r>
      <w:proofErr w:type="gramEnd"/>
      <w:r w:rsidRPr="00643B12">
        <w:rPr>
          <w:rFonts w:ascii="Aptos" w:hAnsi="Aptos" w:cstheme="minorHAnsi"/>
          <w:bCs/>
          <w:sz w:val="24"/>
          <w:szCs w:val="24"/>
        </w:rPr>
        <w:t xml:space="preserve"> system, noting parks may be underpublicized and underused. Commissioner Andriola </w:t>
      </w:r>
      <w:r w:rsidR="006A72C1">
        <w:rPr>
          <w:rFonts w:ascii="Aptos" w:hAnsi="Aptos" w:cstheme="minorHAnsi"/>
          <w:bCs/>
          <w:sz w:val="24"/>
          <w:szCs w:val="24"/>
        </w:rPr>
        <w:t xml:space="preserve">added </w:t>
      </w:r>
      <w:r w:rsidRPr="00643B12">
        <w:rPr>
          <w:rFonts w:ascii="Aptos" w:hAnsi="Aptos" w:cstheme="minorHAnsi"/>
          <w:bCs/>
          <w:sz w:val="24"/>
          <w:szCs w:val="24"/>
        </w:rPr>
        <w:t>that a regional parks consolidation study is currently underway. While she isn’t on that board and doesn’t know the timeline, she said the study’s findings—especially potential impacts—would be valuable to share with the community once available.</w:t>
      </w:r>
      <w:r w:rsidR="000F53C2">
        <w:rPr>
          <w:rFonts w:ascii="Aptos" w:hAnsi="Aptos" w:cstheme="minorHAnsi"/>
          <w:bCs/>
          <w:sz w:val="24"/>
          <w:szCs w:val="24"/>
        </w:rPr>
        <w:tab/>
      </w:r>
      <w:r w:rsidR="0046139E">
        <w:rPr>
          <w:rFonts w:ascii="Aptos" w:hAnsi="Aptos" w:cstheme="minorHAnsi"/>
          <w:bCs/>
          <w:sz w:val="24"/>
          <w:szCs w:val="24"/>
        </w:rPr>
        <w:br/>
      </w:r>
      <w:r w:rsidR="0046139E">
        <w:rPr>
          <w:rFonts w:ascii="Aptos" w:hAnsi="Aptos" w:cstheme="minorHAnsi"/>
          <w:bCs/>
          <w:sz w:val="24"/>
          <w:szCs w:val="24"/>
        </w:rPr>
        <w:br/>
      </w:r>
      <w:r w:rsidR="0046139E" w:rsidRPr="0046139E">
        <w:rPr>
          <w:rFonts w:ascii="Aptos" w:hAnsi="Aptos" w:cstheme="minorHAnsi"/>
          <w:bCs/>
          <w:sz w:val="24"/>
          <w:szCs w:val="24"/>
        </w:rPr>
        <w:t xml:space="preserve">Brandon Partain asked when the various agencies involved in the regional parks consolidation effort would be ready to present a unified plan once the study concludes. Commissioner Andriola replied </w:t>
      </w:r>
      <w:r w:rsidR="0046139E" w:rsidRPr="0046139E">
        <w:rPr>
          <w:rFonts w:ascii="Aptos" w:hAnsi="Aptos" w:cstheme="minorHAnsi"/>
          <w:bCs/>
          <w:sz w:val="24"/>
          <w:szCs w:val="24"/>
        </w:rPr>
        <w:lastRenderedPageBreak/>
        <w:t>that the study’s results will become public immediately upon completion, but coordination among jurisdictions—such as determining oversight of parks like Spanish Springs and Lazy 5—will take additional time. She emphasized that CAB meetings are an ideal venue to share this kind of information since most residents likely wouldn’t attend regional meetings. Andriola said she would find out the expected completion dates for both the parks consolidation study and the ongoing evacuation study to help the board plan future agendas.</w:t>
      </w:r>
      <w:r w:rsidR="0046139E">
        <w:rPr>
          <w:rFonts w:ascii="Aptos" w:hAnsi="Aptos" w:cstheme="minorHAnsi"/>
          <w:bCs/>
          <w:sz w:val="24"/>
          <w:szCs w:val="24"/>
        </w:rPr>
        <w:tab/>
      </w:r>
    </w:p>
    <w:p w14:paraId="0ADD25FA" w14:textId="77777777" w:rsidR="00612B58" w:rsidRPr="00612B58" w:rsidRDefault="00612B58" w:rsidP="00612B58">
      <w:pPr>
        <w:pStyle w:val="ListParagraph"/>
        <w:tabs>
          <w:tab w:val="left" w:pos="180"/>
          <w:tab w:val="left" w:pos="270"/>
        </w:tabs>
        <w:ind w:left="270" w:right="270"/>
        <w:jc w:val="both"/>
        <w:rPr>
          <w:rFonts w:ascii="Aptos" w:hAnsi="Aptos" w:cstheme="minorHAnsi"/>
          <w:b/>
          <w:bCs/>
          <w:sz w:val="24"/>
          <w:szCs w:val="24"/>
        </w:rPr>
      </w:pPr>
    </w:p>
    <w:p w14:paraId="37C4C7DF" w14:textId="05CA8927" w:rsidR="00612B58" w:rsidRDefault="00612B58" w:rsidP="00612B58">
      <w:pPr>
        <w:pStyle w:val="ListParagraph"/>
        <w:tabs>
          <w:tab w:val="left" w:pos="180"/>
          <w:tab w:val="left" w:pos="270"/>
        </w:tabs>
        <w:spacing w:after="0"/>
        <w:ind w:left="270" w:right="270"/>
        <w:jc w:val="both"/>
        <w:rPr>
          <w:rFonts w:ascii="Aptos" w:hAnsi="Aptos" w:cstheme="minorHAnsi"/>
          <w:bCs/>
          <w:sz w:val="24"/>
          <w:szCs w:val="24"/>
        </w:rPr>
      </w:pPr>
      <w:r w:rsidRPr="00612B58">
        <w:rPr>
          <w:rFonts w:ascii="Aptos" w:hAnsi="Aptos" w:cstheme="minorHAnsi"/>
          <w:bCs/>
          <w:sz w:val="24"/>
          <w:szCs w:val="24"/>
        </w:rPr>
        <w:t>Bonnie Billings explained that while the CAB initially planned to discuss potential meeting topics this month, the board will finalize and vote on the schedule in November since there is no December meeting. She said the goal is to plan the entire year in advance rather than just six months, because it helps county support staff and allows time to secure speakers. Billings praised Commissioner Andriola for her role in coordinating with presenters and noted that other CABs struggle to book speakers due to short planning timelines.</w:t>
      </w:r>
      <w:r>
        <w:rPr>
          <w:rFonts w:ascii="Aptos" w:hAnsi="Aptos" w:cstheme="minorHAnsi"/>
          <w:bCs/>
          <w:sz w:val="24"/>
          <w:szCs w:val="24"/>
        </w:rPr>
        <w:t xml:space="preserve"> </w:t>
      </w:r>
      <w:r w:rsidRPr="00612B58">
        <w:rPr>
          <w:rFonts w:ascii="Aptos" w:hAnsi="Aptos" w:cstheme="minorHAnsi"/>
          <w:bCs/>
          <w:sz w:val="24"/>
          <w:szCs w:val="24"/>
        </w:rPr>
        <w:t>Commissioner Andriola agreed that annual planning is helpful but emphasized the need for flexibility. She noted that if an urgent or highly relevant issue arises, it should take priority and replace a topic that can be postponed, ensuring the CAB remains responsive to community needs.</w:t>
      </w:r>
    </w:p>
    <w:p w14:paraId="7955D6A4" w14:textId="77777777" w:rsidR="00612B58" w:rsidRDefault="00612B58" w:rsidP="00612B58">
      <w:pPr>
        <w:pStyle w:val="ListParagraph"/>
        <w:tabs>
          <w:tab w:val="left" w:pos="180"/>
          <w:tab w:val="left" w:pos="270"/>
        </w:tabs>
        <w:spacing w:after="0"/>
        <w:ind w:left="270" w:right="270"/>
        <w:jc w:val="both"/>
        <w:rPr>
          <w:rFonts w:ascii="Aptos" w:hAnsi="Aptos" w:cstheme="minorHAnsi"/>
          <w:bCs/>
          <w:sz w:val="24"/>
          <w:szCs w:val="24"/>
        </w:rPr>
      </w:pPr>
    </w:p>
    <w:p w14:paraId="3BE3404F" w14:textId="09CB9C85" w:rsidR="00DB4F56" w:rsidRPr="00DB4F56" w:rsidRDefault="00DB4F56" w:rsidP="00DB4F56">
      <w:pPr>
        <w:pStyle w:val="ListParagraph"/>
        <w:tabs>
          <w:tab w:val="left" w:pos="180"/>
          <w:tab w:val="left" w:pos="270"/>
        </w:tabs>
        <w:spacing w:after="0"/>
        <w:ind w:left="270" w:right="270"/>
        <w:jc w:val="both"/>
        <w:rPr>
          <w:rFonts w:ascii="Aptos" w:hAnsi="Aptos" w:cstheme="minorHAnsi"/>
          <w:bCs/>
          <w:sz w:val="24"/>
          <w:szCs w:val="24"/>
        </w:rPr>
      </w:pPr>
      <w:r w:rsidRPr="00DB4F56">
        <w:rPr>
          <w:rFonts w:ascii="Aptos" w:hAnsi="Aptos" w:cstheme="minorHAnsi"/>
          <w:bCs/>
          <w:sz w:val="24"/>
          <w:szCs w:val="24"/>
        </w:rPr>
        <w:t>Bradley Young expressed frustration that CAB members often aren’t notified about upcoming county public meetings or development proposals until after the fact. He gave an example of learning secondhand about a proposed Smith’s market project that had already been presented to the Planning Commission, saying it would be helpful if board members were informed in advance.</w:t>
      </w:r>
      <w:r>
        <w:rPr>
          <w:rFonts w:ascii="Aptos" w:hAnsi="Aptos" w:cstheme="minorHAnsi"/>
          <w:bCs/>
          <w:sz w:val="24"/>
          <w:szCs w:val="24"/>
        </w:rPr>
        <w:t xml:space="preserve"> </w:t>
      </w:r>
      <w:r w:rsidRPr="00DB4F56">
        <w:rPr>
          <w:rFonts w:ascii="Aptos" w:hAnsi="Aptos" w:cstheme="minorHAnsi"/>
          <w:bCs/>
          <w:sz w:val="24"/>
          <w:szCs w:val="24"/>
        </w:rPr>
        <w:t xml:space="preserve">Commissioner Andriola acknowledged his concern, explaining that while there are many moving parts, residents and CAB members can monitor upcoming Planning Commission meetings—which are posted and recorded—and sign up for notifications about public hearings. She encouraged anyone needing help finding or subscribing to updates to contact </w:t>
      </w:r>
      <w:r w:rsidRPr="00DB4F56">
        <w:rPr>
          <w:rFonts w:ascii="Aptos" w:hAnsi="Aptos" w:cstheme="minorHAnsi"/>
          <w:b/>
          <w:bCs/>
          <w:sz w:val="24"/>
          <w:szCs w:val="24"/>
        </w:rPr>
        <w:t>Washoe 311</w:t>
      </w:r>
      <w:r w:rsidRPr="00DB4F56">
        <w:rPr>
          <w:rFonts w:ascii="Aptos" w:hAnsi="Aptos" w:cstheme="minorHAnsi"/>
          <w:bCs/>
          <w:sz w:val="24"/>
          <w:szCs w:val="24"/>
        </w:rPr>
        <w:t>, emphasizing it as the best resource for navigating county information</w:t>
      </w:r>
      <w:r w:rsidR="0073122C">
        <w:rPr>
          <w:rFonts w:ascii="Aptos" w:hAnsi="Aptos" w:cstheme="minorHAnsi"/>
          <w:bCs/>
          <w:sz w:val="24"/>
          <w:szCs w:val="24"/>
        </w:rPr>
        <w:t>.</w:t>
      </w:r>
    </w:p>
    <w:p w14:paraId="55CD3C72" w14:textId="77777777" w:rsidR="00612B58" w:rsidRDefault="00612B58" w:rsidP="00612B58">
      <w:pPr>
        <w:pStyle w:val="ListParagraph"/>
        <w:tabs>
          <w:tab w:val="left" w:pos="180"/>
          <w:tab w:val="left" w:pos="270"/>
        </w:tabs>
        <w:spacing w:after="0"/>
        <w:ind w:left="270" w:right="270"/>
        <w:jc w:val="both"/>
        <w:rPr>
          <w:rFonts w:ascii="Aptos" w:hAnsi="Aptos" w:cstheme="minorHAnsi"/>
          <w:bCs/>
          <w:sz w:val="24"/>
          <w:szCs w:val="24"/>
        </w:rPr>
      </w:pPr>
    </w:p>
    <w:p w14:paraId="68EB4DB2" w14:textId="2B39BFB8" w:rsidR="009B6FCC" w:rsidRPr="000509C3" w:rsidRDefault="0053716E" w:rsidP="00AD1431">
      <w:pPr>
        <w:pStyle w:val="ListParagraph"/>
        <w:numPr>
          <w:ilvl w:val="0"/>
          <w:numId w:val="3"/>
        </w:numPr>
        <w:tabs>
          <w:tab w:val="left" w:pos="270"/>
          <w:tab w:val="left" w:pos="450"/>
          <w:tab w:val="left" w:pos="540"/>
        </w:tabs>
        <w:spacing w:after="0"/>
        <w:ind w:left="360" w:right="270"/>
        <w:jc w:val="both"/>
        <w:rPr>
          <w:rFonts w:ascii="Aptos" w:hAnsi="Aptos" w:cstheme="minorHAnsi"/>
          <w:bCs/>
          <w:sz w:val="24"/>
          <w:szCs w:val="24"/>
        </w:rPr>
      </w:pPr>
      <w:r w:rsidRPr="000509C3">
        <w:rPr>
          <w:rFonts w:ascii="Aptos" w:hAnsi="Aptos" w:cstheme="minorHAnsi"/>
          <w:bCs/>
          <w:sz w:val="24"/>
          <w:szCs w:val="24"/>
        </w:rPr>
        <w:t xml:space="preserve"> </w:t>
      </w:r>
      <w:r w:rsidR="00BA1112" w:rsidRPr="000509C3">
        <w:rPr>
          <w:rFonts w:ascii="Aptos" w:hAnsi="Aptos" w:cstheme="minorHAnsi"/>
          <w:b/>
          <w:sz w:val="24"/>
          <w:szCs w:val="24"/>
        </w:rPr>
        <w:t>REPORT ON REQUESTS FOR S</w:t>
      </w:r>
      <w:r w:rsidR="00683342" w:rsidRPr="000509C3">
        <w:rPr>
          <w:rFonts w:ascii="Aptos" w:hAnsi="Aptos" w:cstheme="minorHAnsi"/>
          <w:b/>
          <w:sz w:val="24"/>
          <w:szCs w:val="24"/>
        </w:rPr>
        <w:t>ERVICE FROM PREVIOUS CAB MEET</w:t>
      </w:r>
      <w:r w:rsidR="007131B3">
        <w:rPr>
          <w:rFonts w:ascii="Aptos" w:hAnsi="Aptos" w:cstheme="minorHAnsi"/>
          <w:b/>
          <w:sz w:val="24"/>
          <w:szCs w:val="24"/>
        </w:rPr>
        <w:t>I</w:t>
      </w:r>
      <w:r w:rsidR="00683342" w:rsidRPr="000509C3">
        <w:rPr>
          <w:rFonts w:ascii="Aptos" w:hAnsi="Aptos" w:cstheme="minorHAnsi"/>
          <w:b/>
          <w:sz w:val="24"/>
          <w:szCs w:val="24"/>
        </w:rPr>
        <w:t xml:space="preserve">NGS </w:t>
      </w:r>
      <w:r w:rsidR="008A48A4" w:rsidRPr="000509C3">
        <w:rPr>
          <w:rFonts w:ascii="Aptos" w:hAnsi="Aptos" w:cstheme="minorHAnsi"/>
          <w:b/>
          <w:sz w:val="24"/>
          <w:szCs w:val="24"/>
        </w:rPr>
        <w:tab/>
      </w:r>
      <w:r w:rsidR="00565994" w:rsidRPr="000509C3">
        <w:rPr>
          <w:rFonts w:ascii="Aptos" w:hAnsi="Aptos" w:cstheme="minorHAnsi"/>
          <w:b/>
          <w:sz w:val="24"/>
          <w:szCs w:val="24"/>
        </w:rPr>
        <w:br/>
      </w:r>
      <w:r w:rsidR="006A39B7">
        <w:rPr>
          <w:rFonts w:ascii="Aptos" w:hAnsi="Aptos" w:cstheme="minorHAnsi"/>
          <w:b/>
          <w:sz w:val="24"/>
          <w:szCs w:val="24"/>
        </w:rPr>
        <w:br/>
      </w:r>
      <w:r w:rsidR="00E0543D">
        <w:rPr>
          <w:rFonts w:ascii="Aptos" w:hAnsi="Aptos" w:cstheme="minorHAnsi"/>
          <w:bCs/>
          <w:sz w:val="24"/>
          <w:szCs w:val="24"/>
        </w:rPr>
        <w:t>There were</w:t>
      </w:r>
      <w:r w:rsidR="007131B3">
        <w:rPr>
          <w:rFonts w:ascii="Aptos" w:hAnsi="Aptos" w:cstheme="minorHAnsi"/>
          <w:bCs/>
          <w:sz w:val="24"/>
          <w:szCs w:val="24"/>
        </w:rPr>
        <w:t xml:space="preserve"> no requests for service from previous CAB meetings. </w:t>
      </w:r>
      <w:r w:rsidR="00565994" w:rsidRPr="000509C3">
        <w:rPr>
          <w:rFonts w:ascii="Aptos" w:hAnsi="Aptos" w:cstheme="minorHAnsi"/>
          <w:b/>
          <w:sz w:val="24"/>
          <w:szCs w:val="24"/>
        </w:rPr>
        <w:br/>
      </w:r>
      <w:r w:rsidR="00AD1431" w:rsidRPr="00F01822">
        <w:rPr>
          <w:rFonts w:ascii="Aptos" w:hAnsi="Aptos" w:cstheme="minorHAnsi"/>
          <w:bCs/>
          <w:sz w:val="24"/>
          <w:szCs w:val="24"/>
        </w:rPr>
        <w:tab/>
      </w:r>
      <w:r w:rsidR="009B1840" w:rsidRPr="000509C3">
        <w:rPr>
          <w:rFonts w:ascii="Aptos" w:hAnsi="Aptos" w:cstheme="minorHAnsi"/>
          <w:bCs/>
          <w:sz w:val="24"/>
          <w:szCs w:val="24"/>
        </w:rPr>
        <w:br/>
      </w:r>
    </w:p>
    <w:p w14:paraId="4DFA6C65" w14:textId="014A4CD8" w:rsidR="005D2ED9" w:rsidRPr="000509C3" w:rsidRDefault="00DE4F18" w:rsidP="00A161A9">
      <w:pPr>
        <w:pStyle w:val="ListParagraph"/>
        <w:numPr>
          <w:ilvl w:val="0"/>
          <w:numId w:val="3"/>
        </w:numPr>
        <w:tabs>
          <w:tab w:val="left" w:pos="270"/>
          <w:tab w:val="left" w:pos="460"/>
        </w:tabs>
        <w:spacing w:after="0"/>
        <w:ind w:left="360" w:right="270"/>
        <w:rPr>
          <w:rFonts w:ascii="Aptos" w:eastAsia="Aptos" w:hAnsi="Aptos" w:cstheme="minorHAnsi"/>
          <w:bCs/>
          <w:color w:val="000000" w:themeColor="text1"/>
          <w:sz w:val="24"/>
          <w:szCs w:val="24"/>
        </w:rPr>
      </w:pPr>
      <w:r w:rsidRPr="000509C3">
        <w:rPr>
          <w:rFonts w:ascii="Aptos" w:hAnsi="Aptos" w:cstheme="minorHAnsi"/>
          <w:bCs/>
          <w:sz w:val="24"/>
          <w:szCs w:val="24"/>
        </w:rPr>
        <w:t xml:space="preserve"> </w:t>
      </w:r>
      <w:r w:rsidR="0008230D" w:rsidRPr="000509C3">
        <w:rPr>
          <w:rFonts w:ascii="Aptos" w:hAnsi="Aptos" w:cstheme="minorHAnsi"/>
          <w:b/>
          <w:sz w:val="24"/>
          <w:szCs w:val="24"/>
        </w:rPr>
        <w:t xml:space="preserve">NEIGHBORHOOD DEVELOPMENT HUB </w:t>
      </w:r>
      <w:r w:rsidR="00FA1206" w:rsidRPr="000509C3">
        <w:rPr>
          <w:rFonts w:ascii="Aptos" w:hAnsi="Aptos" w:cstheme="minorHAnsi"/>
          <w:b/>
          <w:sz w:val="24"/>
          <w:szCs w:val="24"/>
        </w:rPr>
        <w:t xml:space="preserve">&amp; </w:t>
      </w:r>
      <w:r w:rsidR="0008230D" w:rsidRPr="000509C3">
        <w:rPr>
          <w:rFonts w:ascii="Aptos" w:hAnsi="Aptos" w:cstheme="minorHAnsi"/>
          <w:b/>
          <w:sz w:val="24"/>
          <w:szCs w:val="24"/>
        </w:rPr>
        <w:t xml:space="preserve">OTHER ENGAGEMENT </w:t>
      </w:r>
      <w:r w:rsidR="00804496" w:rsidRPr="000509C3">
        <w:rPr>
          <w:rFonts w:ascii="Aptos" w:hAnsi="Aptos" w:cstheme="minorHAnsi"/>
          <w:b/>
          <w:sz w:val="24"/>
          <w:szCs w:val="24"/>
        </w:rPr>
        <w:t>OPPORTUNITIES</w:t>
      </w:r>
      <w:r w:rsidR="00804496" w:rsidRPr="000509C3">
        <w:rPr>
          <w:rFonts w:ascii="Aptos" w:hAnsi="Aptos" w:cstheme="minorHAnsi"/>
          <w:bCs/>
          <w:sz w:val="24"/>
          <w:szCs w:val="24"/>
        </w:rPr>
        <w:t xml:space="preserve"> </w:t>
      </w:r>
      <w:r w:rsidR="005D2ED9" w:rsidRPr="000509C3">
        <w:rPr>
          <w:rFonts w:ascii="Aptos" w:hAnsi="Aptos" w:cstheme="minorHAnsi"/>
          <w:bCs/>
          <w:sz w:val="24"/>
          <w:szCs w:val="24"/>
        </w:rPr>
        <w:t>–</w:t>
      </w:r>
      <w:r w:rsidR="00FA1206" w:rsidRPr="000509C3">
        <w:rPr>
          <w:rFonts w:ascii="Aptos" w:hAnsi="Aptos" w:cstheme="minorHAnsi"/>
          <w:bCs/>
          <w:sz w:val="24"/>
          <w:szCs w:val="24"/>
        </w:rPr>
        <w:t xml:space="preserve"> </w:t>
      </w:r>
    </w:p>
    <w:p w14:paraId="3B2C1E3C" w14:textId="1C4D55B9" w:rsidR="00722D49" w:rsidRPr="00F01822" w:rsidRDefault="00EF1594" w:rsidP="00942DE4">
      <w:pPr>
        <w:tabs>
          <w:tab w:val="left" w:pos="270"/>
          <w:tab w:val="left" w:pos="460"/>
        </w:tabs>
        <w:spacing w:after="0"/>
        <w:ind w:left="270" w:right="270"/>
        <w:jc w:val="both"/>
        <w:rPr>
          <w:rFonts w:ascii="Aptos" w:eastAsia="Aptos" w:hAnsi="Aptos" w:cstheme="minorHAnsi"/>
          <w:bCs/>
          <w:color w:val="000000" w:themeColor="text1"/>
          <w:sz w:val="24"/>
          <w:szCs w:val="24"/>
        </w:rPr>
      </w:pPr>
      <w:r>
        <w:rPr>
          <w:rFonts w:ascii="Aptos" w:eastAsia="Aptos" w:hAnsi="Aptos" w:cstheme="minorHAnsi"/>
          <w:bCs/>
          <w:color w:val="000000" w:themeColor="text1"/>
          <w:sz w:val="24"/>
          <w:szCs w:val="24"/>
        </w:rPr>
        <w:br/>
      </w:r>
      <w:r w:rsidRPr="00EF1594">
        <w:rPr>
          <w:rFonts w:ascii="Aptos" w:eastAsia="Aptos" w:hAnsi="Aptos" w:cstheme="minorHAnsi"/>
          <w:bCs/>
          <w:color w:val="000000" w:themeColor="text1"/>
        </w:rPr>
        <w:t>Sally Johnston demonstrated how residents can stay informed about upcoming county projects and meetings through the Washoe County website. She explained that users can start on the “Connect with Your Commissioner” page, scroll to the Neighborhood Hub, and access information on upcoming projects. From there, residents can view current and past applications—such as those specific to District 4—to track development activity. J</w:t>
      </w:r>
      <w:r w:rsidRPr="00EF1594">
        <w:rPr>
          <w:rFonts w:ascii="Aptos" w:eastAsia="Aptos" w:hAnsi="Aptos" w:cstheme="minorHAnsi"/>
          <w:bCs/>
          <w:color w:val="000000" w:themeColor="text1"/>
          <w:sz w:val="24"/>
          <w:szCs w:val="24"/>
        </w:rPr>
        <w:t>ohnston emphasized that the most effective way to stay up to date is by using the “Sign up to receive district news and other topics of interest” feature, which allows users to choose subjects they care about, like planning, and receive automatic updates directly to their inbox. She noted that while her Wi-Fi connection made the demonstration load slowly during the meeting, the process works smoothly for residents doing it from home.</w:t>
      </w:r>
    </w:p>
    <w:p w14:paraId="57BEC603" w14:textId="77777777" w:rsidR="00722D49" w:rsidRPr="000509C3" w:rsidRDefault="00722D49" w:rsidP="00722D49">
      <w:pPr>
        <w:tabs>
          <w:tab w:val="left" w:pos="270"/>
          <w:tab w:val="left" w:pos="460"/>
        </w:tabs>
        <w:spacing w:after="0"/>
        <w:ind w:right="270"/>
        <w:rPr>
          <w:rFonts w:ascii="Aptos" w:eastAsia="Aptos" w:hAnsi="Aptos" w:cstheme="minorHAnsi"/>
          <w:bCs/>
          <w:color w:val="000000" w:themeColor="text1"/>
          <w:sz w:val="24"/>
          <w:szCs w:val="24"/>
        </w:rPr>
      </w:pPr>
    </w:p>
    <w:p w14:paraId="5005934B" w14:textId="77777777" w:rsidR="00791031" w:rsidRPr="000509C3" w:rsidRDefault="00325C66" w:rsidP="00A161A9">
      <w:pPr>
        <w:pStyle w:val="ListParagraph"/>
        <w:numPr>
          <w:ilvl w:val="0"/>
          <w:numId w:val="3"/>
        </w:numPr>
        <w:tabs>
          <w:tab w:val="left" w:pos="0"/>
          <w:tab w:val="left" w:pos="360"/>
          <w:tab w:val="left" w:pos="630"/>
          <w:tab w:val="left" w:pos="810"/>
        </w:tabs>
        <w:spacing w:after="0"/>
        <w:ind w:left="720" w:right="270" w:hanging="720"/>
        <w:jc w:val="both"/>
        <w:rPr>
          <w:rFonts w:ascii="Aptos" w:hAnsi="Aptos" w:cstheme="minorHAnsi"/>
          <w:bCs/>
          <w:sz w:val="24"/>
          <w:szCs w:val="24"/>
        </w:rPr>
      </w:pPr>
      <w:r w:rsidRPr="000509C3">
        <w:rPr>
          <w:rFonts w:ascii="Aptos" w:hAnsi="Aptos" w:cstheme="minorHAnsi"/>
          <w:bCs/>
          <w:sz w:val="24"/>
          <w:szCs w:val="24"/>
        </w:rPr>
        <w:lastRenderedPageBreak/>
        <w:t xml:space="preserve"> </w:t>
      </w:r>
      <w:r w:rsidR="008E3057" w:rsidRPr="000509C3">
        <w:rPr>
          <w:rFonts w:ascii="Aptos" w:hAnsi="Aptos" w:cstheme="minorHAnsi"/>
          <w:b/>
          <w:sz w:val="24"/>
          <w:szCs w:val="24"/>
        </w:rPr>
        <w:t>CAB MEMBER/ COMMISSIONER ANNOUNCEMENTS/ REQUESTS</w:t>
      </w:r>
      <w:r w:rsidR="0067476F" w:rsidRPr="000509C3">
        <w:rPr>
          <w:rFonts w:ascii="Aptos" w:hAnsi="Aptos" w:cstheme="minorHAnsi"/>
          <w:bCs/>
          <w:sz w:val="24"/>
          <w:szCs w:val="24"/>
        </w:rPr>
        <w:t xml:space="preserve"> - </w:t>
      </w:r>
      <w:r w:rsidR="0067476F" w:rsidRPr="000509C3">
        <w:rPr>
          <w:rFonts w:ascii="Aptos" w:hAnsi="Aptos" w:cstheme="minorHAnsi"/>
          <w:bCs/>
          <w:sz w:val="24"/>
          <w:szCs w:val="24"/>
        </w:rPr>
        <w:tab/>
      </w:r>
    </w:p>
    <w:p w14:paraId="182F73BE" w14:textId="0510FC8E" w:rsidR="007D5265" w:rsidRPr="007D5265" w:rsidRDefault="007D5265" w:rsidP="007D5265">
      <w:pPr>
        <w:pStyle w:val="ListParagraph"/>
        <w:tabs>
          <w:tab w:val="left" w:pos="0"/>
          <w:tab w:val="left" w:pos="360"/>
          <w:tab w:val="left" w:pos="630"/>
          <w:tab w:val="left" w:pos="810"/>
        </w:tabs>
        <w:spacing w:after="0"/>
        <w:ind w:left="360" w:right="270"/>
        <w:jc w:val="both"/>
        <w:rPr>
          <w:rFonts w:ascii="Aptos" w:hAnsi="Aptos" w:cstheme="minorHAnsi"/>
          <w:bCs/>
        </w:rPr>
      </w:pPr>
      <w:r>
        <w:rPr>
          <w:rFonts w:ascii="Aptos" w:hAnsi="Aptos" w:cstheme="minorHAnsi"/>
          <w:bCs/>
          <w:sz w:val="24"/>
          <w:szCs w:val="24"/>
        </w:rPr>
        <w:br/>
      </w:r>
      <w:r w:rsidRPr="007D5265">
        <w:rPr>
          <w:rFonts w:ascii="Aptos" w:hAnsi="Aptos" w:cstheme="minorHAnsi"/>
          <w:bCs/>
        </w:rPr>
        <w:t xml:space="preserve">Commissioner Andriola announced that the Veterans Day celebration will take place on November 7 at the Sparks Senior Center, hosted in partnership with the Washoe County Human Services Agency and local veterans. She shared a fun historical note explaining why root beer floats will be served at the event — the tradition </w:t>
      </w:r>
      <w:proofErr w:type="gramStart"/>
      <w:r w:rsidRPr="007D5265">
        <w:rPr>
          <w:rFonts w:ascii="Aptos" w:hAnsi="Aptos" w:cstheme="minorHAnsi"/>
          <w:bCs/>
        </w:rPr>
        <w:t>dates back to</w:t>
      </w:r>
      <w:proofErr w:type="gramEnd"/>
      <w:r w:rsidRPr="007D5265">
        <w:rPr>
          <w:rFonts w:ascii="Aptos" w:hAnsi="Aptos" w:cstheme="minorHAnsi"/>
          <w:bCs/>
        </w:rPr>
        <w:t xml:space="preserve"> 1919, when A&amp;W founder Roy Allen served root beer floats to returning World War I soldiers, creating a lasting connection between veterans and the treat.</w:t>
      </w:r>
      <w:r>
        <w:rPr>
          <w:rFonts w:ascii="Aptos" w:hAnsi="Aptos" w:cstheme="minorHAnsi"/>
          <w:bCs/>
        </w:rPr>
        <w:t xml:space="preserve"> </w:t>
      </w:r>
      <w:r w:rsidRPr="007D5265">
        <w:rPr>
          <w:rFonts w:ascii="Aptos" w:hAnsi="Aptos" w:cstheme="minorHAnsi"/>
          <w:bCs/>
          <w:sz w:val="24"/>
          <w:szCs w:val="24"/>
        </w:rPr>
        <w:t xml:space="preserve">She also provided a county update, noting that the application period for the Washoe County Manager position closed on September 22. Human Resources is currently reviewing applicants, and the Board of County Commissioners will hold a public meeting on October 27 to interview finalists, with a new county manager expected to start in January. Andriola closed by thanking the CAB for its engagement and encouraged members to keep thinking creatively about community outreach. She highlighted the Dignity Index as an important initiative that was recently featured on </w:t>
      </w:r>
      <w:r w:rsidRPr="007D5265">
        <w:rPr>
          <w:rFonts w:ascii="Aptos" w:hAnsi="Aptos" w:cstheme="minorHAnsi"/>
          <w:bCs/>
          <w:i/>
          <w:iCs/>
          <w:sz w:val="24"/>
          <w:szCs w:val="24"/>
        </w:rPr>
        <w:t>60 Minutes</w:t>
      </w:r>
      <w:r w:rsidRPr="007D5265">
        <w:rPr>
          <w:rFonts w:ascii="Aptos" w:hAnsi="Aptos" w:cstheme="minorHAnsi"/>
          <w:bCs/>
          <w:sz w:val="24"/>
          <w:szCs w:val="24"/>
        </w:rPr>
        <w:t xml:space="preserve"> and suggested using public service announcements (PSAs) to promote civility and community involvement, emphasizing her appreciation for everyone’s participation and ideas.</w:t>
      </w:r>
    </w:p>
    <w:p w14:paraId="67134197" w14:textId="31316044" w:rsidR="00104586" w:rsidRPr="000509C3" w:rsidRDefault="00104586" w:rsidP="00104586">
      <w:pPr>
        <w:pStyle w:val="ListParagraph"/>
        <w:tabs>
          <w:tab w:val="left" w:pos="0"/>
          <w:tab w:val="left" w:pos="360"/>
          <w:tab w:val="left" w:pos="630"/>
          <w:tab w:val="left" w:pos="810"/>
        </w:tabs>
        <w:spacing w:after="0"/>
        <w:ind w:left="360" w:right="270"/>
        <w:jc w:val="both"/>
        <w:rPr>
          <w:rFonts w:ascii="Aptos" w:hAnsi="Aptos" w:cstheme="minorHAnsi"/>
          <w:bCs/>
          <w:sz w:val="24"/>
          <w:szCs w:val="24"/>
        </w:rPr>
      </w:pPr>
    </w:p>
    <w:p w14:paraId="0E229A42" w14:textId="20BB5435" w:rsidR="00FC29AF" w:rsidRPr="000509C3" w:rsidRDefault="0067476F" w:rsidP="00A161A9">
      <w:pPr>
        <w:pStyle w:val="ListParagraph"/>
        <w:numPr>
          <w:ilvl w:val="0"/>
          <w:numId w:val="3"/>
        </w:numPr>
        <w:tabs>
          <w:tab w:val="left" w:pos="460"/>
        </w:tabs>
        <w:spacing w:after="0"/>
        <w:ind w:left="450" w:right="270" w:hanging="450"/>
        <w:jc w:val="both"/>
        <w:rPr>
          <w:rFonts w:ascii="Aptos" w:hAnsi="Aptos" w:cstheme="minorHAnsi"/>
          <w:b/>
          <w:sz w:val="24"/>
          <w:szCs w:val="24"/>
        </w:rPr>
      </w:pPr>
      <w:r w:rsidRPr="000509C3">
        <w:rPr>
          <w:rFonts w:ascii="Aptos" w:hAnsi="Aptos" w:cstheme="minorHAnsi"/>
          <w:b/>
          <w:sz w:val="24"/>
          <w:szCs w:val="24"/>
        </w:rPr>
        <w:t xml:space="preserve">GENERAL PUBLIC COMMENT </w:t>
      </w:r>
      <w:r w:rsidR="00FC29AF" w:rsidRPr="000509C3">
        <w:rPr>
          <w:rFonts w:ascii="Aptos" w:hAnsi="Aptos" w:cstheme="minorHAnsi"/>
          <w:b/>
          <w:sz w:val="24"/>
          <w:szCs w:val="24"/>
        </w:rPr>
        <w:t>–</w:t>
      </w:r>
      <w:r w:rsidRPr="000509C3">
        <w:rPr>
          <w:rFonts w:ascii="Aptos" w:hAnsi="Aptos" w:cstheme="minorHAnsi"/>
          <w:b/>
          <w:sz w:val="24"/>
          <w:szCs w:val="24"/>
        </w:rPr>
        <w:t xml:space="preserve"> </w:t>
      </w:r>
    </w:p>
    <w:p w14:paraId="24902E30" w14:textId="77777777" w:rsidR="0077389F" w:rsidRPr="000509C3" w:rsidRDefault="0077389F" w:rsidP="0077389F">
      <w:pPr>
        <w:tabs>
          <w:tab w:val="left" w:pos="460"/>
        </w:tabs>
        <w:spacing w:after="0"/>
        <w:ind w:right="270"/>
        <w:rPr>
          <w:rFonts w:ascii="Aptos" w:hAnsi="Aptos" w:cstheme="minorHAnsi"/>
          <w:bCs/>
          <w:sz w:val="24"/>
          <w:szCs w:val="24"/>
        </w:rPr>
      </w:pPr>
    </w:p>
    <w:p w14:paraId="1BCA09D4" w14:textId="66F48585" w:rsidR="00600A11" w:rsidRPr="000509C3" w:rsidRDefault="00D11874" w:rsidP="00AB15C4">
      <w:pPr>
        <w:tabs>
          <w:tab w:val="left" w:pos="720"/>
        </w:tabs>
        <w:spacing w:after="0"/>
        <w:ind w:left="450" w:right="270"/>
        <w:jc w:val="both"/>
        <w:rPr>
          <w:rFonts w:ascii="Aptos" w:eastAsia="Aptos" w:hAnsi="Aptos" w:cstheme="minorHAnsi"/>
          <w:bCs/>
          <w:color w:val="000000" w:themeColor="text1"/>
          <w:sz w:val="24"/>
          <w:szCs w:val="24"/>
        </w:rPr>
      </w:pPr>
      <w:r>
        <w:rPr>
          <w:rFonts w:ascii="Aptos" w:eastAsia="Aptos" w:hAnsi="Aptos" w:cstheme="minorHAnsi"/>
          <w:bCs/>
          <w:color w:val="000000" w:themeColor="text1"/>
          <w:sz w:val="24"/>
          <w:szCs w:val="24"/>
        </w:rPr>
        <w:t xml:space="preserve">Carolyn White </w:t>
      </w:r>
      <w:r w:rsidR="00F01822">
        <w:rPr>
          <w:rFonts w:ascii="Aptos" w:eastAsia="Aptos" w:hAnsi="Aptos" w:cstheme="minorHAnsi"/>
          <w:bCs/>
          <w:color w:val="000000" w:themeColor="text1"/>
          <w:sz w:val="24"/>
          <w:szCs w:val="24"/>
        </w:rPr>
        <w:t xml:space="preserve"> </w:t>
      </w:r>
      <w:r w:rsidR="00E16AED">
        <w:rPr>
          <w:rFonts w:ascii="Aptos" w:eastAsia="Aptos" w:hAnsi="Aptos" w:cstheme="minorHAnsi"/>
          <w:bCs/>
          <w:color w:val="000000" w:themeColor="text1"/>
          <w:sz w:val="24"/>
          <w:szCs w:val="24"/>
        </w:rPr>
        <w:t>commented that they were here from  the Warm Springs CAB.</w:t>
      </w:r>
      <w:r w:rsidR="00AB15C4">
        <w:rPr>
          <w:rFonts w:ascii="Aptos" w:eastAsia="Aptos" w:hAnsi="Aptos" w:cstheme="minorHAnsi"/>
          <w:bCs/>
          <w:color w:val="000000" w:themeColor="text1"/>
          <w:sz w:val="24"/>
          <w:szCs w:val="24"/>
        </w:rPr>
        <w:tab/>
      </w:r>
      <w:r w:rsidR="00E16AED">
        <w:rPr>
          <w:rFonts w:ascii="Aptos" w:eastAsia="Aptos" w:hAnsi="Aptos" w:cstheme="minorHAnsi"/>
          <w:bCs/>
          <w:color w:val="000000" w:themeColor="text1"/>
          <w:sz w:val="24"/>
          <w:szCs w:val="24"/>
        </w:rPr>
        <w:t xml:space="preserve"> </w:t>
      </w:r>
      <w:r w:rsidR="0072438B">
        <w:rPr>
          <w:rFonts w:ascii="Aptos" w:eastAsia="Aptos" w:hAnsi="Aptos" w:cstheme="minorHAnsi"/>
          <w:bCs/>
          <w:color w:val="000000" w:themeColor="text1"/>
          <w:sz w:val="24"/>
          <w:szCs w:val="24"/>
        </w:rPr>
        <w:br/>
      </w:r>
      <w:r w:rsidR="0072438B">
        <w:rPr>
          <w:rFonts w:ascii="Aptos" w:eastAsia="Aptos" w:hAnsi="Aptos" w:cstheme="minorHAnsi"/>
          <w:bCs/>
          <w:color w:val="000000" w:themeColor="text1"/>
          <w:sz w:val="24"/>
          <w:szCs w:val="24"/>
        </w:rPr>
        <w:br/>
      </w:r>
      <w:r w:rsidR="00303C74" w:rsidRPr="00303C74">
        <w:rPr>
          <w:rFonts w:ascii="Aptos" w:eastAsia="Aptos" w:hAnsi="Aptos" w:cstheme="minorHAnsi"/>
          <w:bCs/>
          <w:color w:val="000000" w:themeColor="text1"/>
          <w:sz w:val="24"/>
          <w:szCs w:val="24"/>
        </w:rPr>
        <w:t xml:space="preserve">Commissioner Andriola informed attendees that, </w:t>
      </w:r>
      <w:proofErr w:type="gramStart"/>
      <w:r w:rsidR="00303C74" w:rsidRPr="00303C74">
        <w:rPr>
          <w:rFonts w:ascii="Aptos" w:eastAsia="Aptos" w:hAnsi="Aptos" w:cstheme="minorHAnsi"/>
          <w:bCs/>
          <w:color w:val="000000" w:themeColor="text1"/>
          <w:sz w:val="24"/>
          <w:szCs w:val="24"/>
        </w:rPr>
        <w:t>in light of</w:t>
      </w:r>
      <w:proofErr w:type="gramEnd"/>
      <w:r w:rsidR="00303C74" w:rsidRPr="00303C74">
        <w:rPr>
          <w:rFonts w:ascii="Aptos" w:eastAsia="Aptos" w:hAnsi="Aptos" w:cstheme="minorHAnsi"/>
          <w:bCs/>
          <w:color w:val="000000" w:themeColor="text1"/>
          <w:sz w:val="24"/>
          <w:szCs w:val="24"/>
        </w:rPr>
        <w:t xml:space="preserve"> the ongoing federal government shutdown, residents with questions or concerns can contact </w:t>
      </w:r>
      <w:r w:rsidR="00303C74" w:rsidRPr="00303C74">
        <w:rPr>
          <w:rFonts w:ascii="Aptos" w:eastAsia="Aptos" w:hAnsi="Aptos" w:cstheme="minorHAnsi"/>
          <w:b/>
          <w:bCs/>
          <w:color w:val="000000" w:themeColor="text1"/>
          <w:sz w:val="24"/>
          <w:szCs w:val="24"/>
        </w:rPr>
        <w:t>Washoe 311</w:t>
      </w:r>
      <w:r w:rsidR="00303C74" w:rsidRPr="00303C74">
        <w:rPr>
          <w:rFonts w:ascii="Aptos" w:eastAsia="Aptos" w:hAnsi="Aptos" w:cstheme="minorHAnsi"/>
          <w:bCs/>
          <w:color w:val="000000" w:themeColor="text1"/>
          <w:sz w:val="24"/>
          <w:szCs w:val="24"/>
        </w:rPr>
        <w:t xml:space="preserve"> for assistance. She said the call center is prepared to help direct people to available </w:t>
      </w:r>
      <w:r w:rsidR="00303C74" w:rsidRPr="00303C74">
        <w:rPr>
          <w:rFonts w:ascii="Aptos" w:eastAsia="Aptos" w:hAnsi="Aptos" w:cstheme="minorHAnsi"/>
          <w:b/>
          <w:bCs/>
          <w:color w:val="000000" w:themeColor="text1"/>
          <w:sz w:val="24"/>
          <w:szCs w:val="24"/>
        </w:rPr>
        <w:t>resources and programs</w:t>
      </w:r>
      <w:r w:rsidR="00303C74" w:rsidRPr="00303C74">
        <w:rPr>
          <w:rFonts w:ascii="Aptos" w:eastAsia="Aptos" w:hAnsi="Aptos" w:cstheme="minorHAnsi"/>
          <w:bCs/>
          <w:color w:val="000000" w:themeColor="text1"/>
          <w:sz w:val="24"/>
          <w:szCs w:val="24"/>
        </w:rPr>
        <w:t xml:space="preserve"> for those who may experience financial hardship during the shutdown. Andriola credited </w:t>
      </w:r>
      <w:r w:rsidR="00303C74" w:rsidRPr="00303C74">
        <w:rPr>
          <w:rFonts w:ascii="Aptos" w:eastAsia="Aptos" w:hAnsi="Aptos" w:cstheme="minorHAnsi"/>
          <w:b/>
          <w:bCs/>
          <w:color w:val="000000" w:themeColor="text1"/>
          <w:sz w:val="24"/>
          <w:szCs w:val="24"/>
        </w:rPr>
        <w:t>Janet</w:t>
      </w:r>
      <w:r w:rsidR="00303C74" w:rsidRPr="00303C74">
        <w:rPr>
          <w:rFonts w:ascii="Aptos" w:eastAsia="Aptos" w:hAnsi="Aptos" w:cstheme="minorHAnsi"/>
          <w:bCs/>
          <w:color w:val="000000" w:themeColor="text1"/>
          <w:sz w:val="24"/>
          <w:szCs w:val="24"/>
        </w:rPr>
        <w:t xml:space="preserve"> for sharing insights from previous shutdowns and confirmed that while 311 staff may not have every answer immediately, they are ready to guide callers to the appropriate support services.</w:t>
      </w:r>
      <w:r w:rsidR="007C3564">
        <w:rPr>
          <w:rFonts w:ascii="Aptos" w:eastAsia="Aptos" w:hAnsi="Aptos" w:cstheme="minorHAnsi"/>
          <w:bCs/>
          <w:color w:val="000000" w:themeColor="text1"/>
          <w:sz w:val="24"/>
          <w:szCs w:val="24"/>
        </w:rPr>
        <w:br/>
      </w:r>
      <w:r w:rsidR="007C3564">
        <w:rPr>
          <w:rFonts w:ascii="Aptos" w:eastAsia="Aptos" w:hAnsi="Aptos" w:cstheme="minorHAnsi"/>
          <w:bCs/>
          <w:color w:val="000000" w:themeColor="text1"/>
          <w:sz w:val="24"/>
          <w:szCs w:val="24"/>
        </w:rPr>
        <w:br/>
      </w:r>
      <w:r w:rsidR="00DD1014" w:rsidRPr="00DD1014">
        <w:rPr>
          <w:rFonts w:ascii="Aptos" w:eastAsia="Aptos" w:hAnsi="Aptos" w:cstheme="minorHAnsi"/>
          <w:bCs/>
          <w:color w:val="000000" w:themeColor="text1"/>
          <w:sz w:val="24"/>
          <w:szCs w:val="24"/>
        </w:rPr>
        <w:t>Brandon Partain shared that he’s using AI to process and aggregate data from county meeting minutes—pulling stats like who voted on what—so residents don’t have to comb through lengthy documents. He invited suggestions on what aggregated data people would find useful from CAB meetings, the Board of County Commissioners, or Parks and Open Space, noting he’ll soon be looking for new ideas to analyze.</w:t>
      </w:r>
    </w:p>
    <w:p w14:paraId="45B9584F" w14:textId="77777777" w:rsidR="00600A11" w:rsidRPr="000509C3" w:rsidRDefault="00600A11" w:rsidP="00F53225">
      <w:pPr>
        <w:tabs>
          <w:tab w:val="left" w:pos="720"/>
        </w:tabs>
        <w:spacing w:after="0"/>
        <w:ind w:left="720" w:right="270"/>
        <w:rPr>
          <w:rFonts w:ascii="Aptos" w:eastAsia="Aptos" w:hAnsi="Aptos" w:cstheme="minorHAnsi"/>
          <w:bCs/>
          <w:color w:val="000000" w:themeColor="text1"/>
          <w:sz w:val="24"/>
          <w:szCs w:val="24"/>
        </w:rPr>
      </w:pPr>
    </w:p>
    <w:p w14:paraId="1979C39D" w14:textId="01238EEC" w:rsidR="004C4E24" w:rsidRPr="000509C3" w:rsidRDefault="00593AE7" w:rsidP="00785594">
      <w:pPr>
        <w:pStyle w:val="ListParagraph"/>
        <w:tabs>
          <w:tab w:val="left" w:pos="460"/>
        </w:tabs>
        <w:spacing w:after="0"/>
        <w:ind w:left="630" w:right="270"/>
        <w:rPr>
          <w:rFonts w:ascii="Aptos" w:eastAsia="Times New Roman" w:hAnsi="Aptos" w:cstheme="minorHAnsi"/>
          <w:bCs/>
          <w:sz w:val="24"/>
          <w:szCs w:val="24"/>
        </w:rPr>
      </w:pPr>
      <w:r w:rsidRPr="000509C3">
        <w:rPr>
          <w:rFonts w:ascii="Aptos" w:hAnsi="Aptos" w:cstheme="minorHAnsi"/>
          <w:bCs/>
          <w:sz w:val="24"/>
          <w:szCs w:val="24"/>
        </w:rPr>
        <w:t>ADJOURNMENT</w:t>
      </w:r>
      <w:r w:rsidR="00F612C1" w:rsidRPr="000509C3">
        <w:rPr>
          <w:rFonts w:ascii="Aptos" w:hAnsi="Aptos" w:cstheme="minorHAnsi"/>
          <w:bCs/>
          <w:sz w:val="24"/>
          <w:szCs w:val="24"/>
        </w:rPr>
        <w:t xml:space="preserve"> </w:t>
      </w:r>
      <w:r w:rsidR="00D80022" w:rsidRPr="000509C3">
        <w:rPr>
          <w:rFonts w:ascii="Aptos" w:hAnsi="Aptos" w:cstheme="minorHAnsi"/>
          <w:bCs/>
          <w:sz w:val="24"/>
          <w:szCs w:val="24"/>
        </w:rPr>
        <w:t>– The meeting</w:t>
      </w:r>
      <w:r w:rsidR="00F612C1" w:rsidRPr="000509C3">
        <w:rPr>
          <w:rFonts w:ascii="Aptos" w:hAnsi="Aptos" w:cstheme="minorHAnsi"/>
          <w:bCs/>
          <w:sz w:val="24"/>
          <w:szCs w:val="24"/>
        </w:rPr>
        <w:t xml:space="preserve"> </w:t>
      </w:r>
      <w:r w:rsidR="007A2CD6" w:rsidRPr="000509C3">
        <w:rPr>
          <w:rFonts w:ascii="Aptos" w:hAnsi="Aptos" w:cstheme="minorHAnsi"/>
          <w:bCs/>
          <w:sz w:val="24"/>
          <w:szCs w:val="24"/>
        </w:rPr>
        <w:t>a</w:t>
      </w:r>
      <w:r w:rsidR="000C130E" w:rsidRPr="000509C3">
        <w:rPr>
          <w:rFonts w:ascii="Aptos" w:eastAsia="Times New Roman" w:hAnsi="Aptos" w:cstheme="minorHAnsi"/>
          <w:bCs/>
          <w:kern w:val="0"/>
          <w:sz w:val="24"/>
          <w:szCs w:val="24"/>
          <w14:ligatures w14:val="none"/>
        </w:rPr>
        <w:t xml:space="preserve">djourned </w:t>
      </w:r>
      <w:r w:rsidR="00545D92" w:rsidRPr="000509C3">
        <w:rPr>
          <w:rFonts w:ascii="Aptos" w:eastAsia="Times New Roman" w:hAnsi="Aptos" w:cstheme="minorHAnsi"/>
          <w:bCs/>
          <w:kern w:val="0"/>
          <w:sz w:val="24"/>
          <w:szCs w:val="24"/>
          <w14:ligatures w14:val="none"/>
        </w:rPr>
        <w:t xml:space="preserve">at </w:t>
      </w:r>
      <w:r w:rsidR="00B70E15" w:rsidRPr="000509C3">
        <w:rPr>
          <w:rFonts w:ascii="Aptos" w:eastAsia="Times New Roman" w:hAnsi="Aptos" w:cstheme="minorHAnsi"/>
          <w:bCs/>
          <w:kern w:val="0"/>
          <w:sz w:val="24"/>
          <w:szCs w:val="24"/>
          <w14:ligatures w14:val="none"/>
        </w:rPr>
        <w:t>7:</w:t>
      </w:r>
      <w:r w:rsidR="00AB15C4">
        <w:rPr>
          <w:rFonts w:ascii="Aptos" w:eastAsia="Times New Roman" w:hAnsi="Aptos" w:cstheme="minorHAnsi"/>
          <w:bCs/>
          <w:kern w:val="0"/>
          <w:sz w:val="24"/>
          <w:szCs w:val="24"/>
          <w14:ligatures w14:val="none"/>
        </w:rPr>
        <w:t>29</w:t>
      </w:r>
      <w:r w:rsidR="00F53225" w:rsidRPr="000509C3">
        <w:rPr>
          <w:rFonts w:ascii="Aptos" w:eastAsia="Times New Roman" w:hAnsi="Aptos" w:cstheme="minorHAnsi"/>
          <w:bCs/>
          <w:kern w:val="0"/>
          <w:sz w:val="24"/>
          <w:szCs w:val="24"/>
          <w14:ligatures w14:val="none"/>
        </w:rPr>
        <w:t xml:space="preserve"> </w:t>
      </w:r>
      <w:r w:rsidR="007C0292" w:rsidRPr="000509C3">
        <w:rPr>
          <w:rFonts w:ascii="Aptos" w:eastAsia="Times New Roman" w:hAnsi="Aptos" w:cstheme="minorHAnsi"/>
          <w:bCs/>
          <w:kern w:val="0"/>
          <w:sz w:val="24"/>
          <w:szCs w:val="24"/>
          <w14:ligatures w14:val="none"/>
        </w:rPr>
        <w:t>p.m.</w:t>
      </w:r>
    </w:p>
    <w:p w14:paraId="30533964" w14:textId="77777777" w:rsidR="00CF701B" w:rsidRPr="000509C3" w:rsidRDefault="00CF701B" w:rsidP="004F65B9">
      <w:pPr>
        <w:tabs>
          <w:tab w:val="left" w:pos="460"/>
        </w:tabs>
        <w:spacing w:after="0"/>
        <w:ind w:right="270"/>
        <w:rPr>
          <w:rFonts w:ascii="Aptos" w:eastAsia="Times New Roman" w:hAnsi="Aptos" w:cstheme="minorHAnsi"/>
          <w:bCs/>
          <w:sz w:val="24"/>
          <w:szCs w:val="24"/>
        </w:rPr>
      </w:pPr>
    </w:p>
    <w:sectPr w:rsidR="00CF701B" w:rsidRPr="000509C3" w:rsidSect="007D61B2">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CADD1" w14:textId="77777777" w:rsidR="00691406" w:rsidRDefault="00691406" w:rsidP="00A13287">
      <w:pPr>
        <w:spacing w:after="0" w:line="240" w:lineRule="auto"/>
      </w:pPr>
      <w:r>
        <w:separator/>
      </w:r>
    </w:p>
  </w:endnote>
  <w:endnote w:type="continuationSeparator" w:id="0">
    <w:p w14:paraId="16531089" w14:textId="77777777" w:rsidR="00691406" w:rsidRDefault="00691406" w:rsidP="00A13287">
      <w:pPr>
        <w:spacing w:after="0" w:line="240" w:lineRule="auto"/>
      </w:pPr>
      <w:r>
        <w:continuationSeparator/>
      </w:r>
    </w:p>
  </w:endnote>
  <w:endnote w:type="continuationNotice" w:id="1">
    <w:p w14:paraId="2DF82CD0" w14:textId="77777777" w:rsidR="00691406" w:rsidRDefault="006914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5C65C" w14:textId="77777777" w:rsidR="00272A2B" w:rsidRDefault="00272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298B" w14:textId="77777777" w:rsidR="00272A2B" w:rsidRDefault="00272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039B7" w14:textId="77777777" w:rsidR="00272A2B" w:rsidRDefault="00272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789CE" w14:textId="77777777" w:rsidR="00691406" w:rsidRDefault="00691406" w:rsidP="00A13287">
      <w:pPr>
        <w:spacing w:after="0" w:line="240" w:lineRule="auto"/>
      </w:pPr>
      <w:r>
        <w:separator/>
      </w:r>
    </w:p>
  </w:footnote>
  <w:footnote w:type="continuationSeparator" w:id="0">
    <w:p w14:paraId="47921B4F" w14:textId="77777777" w:rsidR="00691406" w:rsidRDefault="00691406" w:rsidP="00A13287">
      <w:pPr>
        <w:spacing w:after="0" w:line="240" w:lineRule="auto"/>
      </w:pPr>
      <w:r>
        <w:continuationSeparator/>
      </w:r>
    </w:p>
  </w:footnote>
  <w:footnote w:type="continuationNotice" w:id="1">
    <w:p w14:paraId="54C8214F" w14:textId="77777777" w:rsidR="00691406" w:rsidRDefault="006914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7ADC1" w14:textId="77777777" w:rsidR="00272A2B" w:rsidRDefault="00272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050327"/>
      <w:docPartObj>
        <w:docPartGallery w:val="Watermarks"/>
        <w:docPartUnique/>
      </w:docPartObj>
    </w:sdtPr>
    <w:sdtEndPr/>
    <w:sdtContent>
      <w:p w14:paraId="240FB17F" w14:textId="36C788DD" w:rsidR="00272A2B" w:rsidRDefault="00D15989">
        <w:pPr>
          <w:pStyle w:val="Header"/>
        </w:pPr>
        <w:r>
          <w:rPr>
            <w:noProof/>
          </w:rPr>
          <w:pict w14:anchorId="4C4A91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814BA" w14:textId="77777777" w:rsidR="00272A2B" w:rsidRDefault="00272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79E14"/>
    <w:multiLevelType w:val="hybridMultilevel"/>
    <w:tmpl w:val="BB762150"/>
    <w:lvl w:ilvl="0" w:tplc="7C1CCE78">
      <w:start w:val="1"/>
      <w:numFmt w:val="bullet"/>
      <w:lvlText w:val=""/>
      <w:lvlJc w:val="left"/>
      <w:pPr>
        <w:ind w:left="720" w:hanging="360"/>
      </w:pPr>
      <w:rPr>
        <w:rFonts w:ascii="Symbol" w:hAnsi="Symbol" w:hint="default"/>
      </w:rPr>
    </w:lvl>
    <w:lvl w:ilvl="1" w:tplc="4F4C871A">
      <w:start w:val="1"/>
      <w:numFmt w:val="bullet"/>
      <w:lvlText w:val=""/>
      <w:lvlJc w:val="left"/>
      <w:pPr>
        <w:ind w:left="1440" w:hanging="360"/>
      </w:pPr>
      <w:rPr>
        <w:rFonts w:ascii="Symbol" w:hAnsi="Symbol" w:hint="default"/>
      </w:rPr>
    </w:lvl>
    <w:lvl w:ilvl="2" w:tplc="7744E1B4">
      <w:start w:val="1"/>
      <w:numFmt w:val="bullet"/>
      <w:lvlText w:val=""/>
      <w:lvlJc w:val="left"/>
      <w:pPr>
        <w:ind w:left="2160" w:hanging="360"/>
      </w:pPr>
      <w:rPr>
        <w:rFonts w:ascii="Wingdings" w:hAnsi="Wingdings" w:hint="default"/>
      </w:rPr>
    </w:lvl>
    <w:lvl w:ilvl="3" w:tplc="5B1830FC">
      <w:start w:val="1"/>
      <w:numFmt w:val="bullet"/>
      <w:lvlText w:val=""/>
      <w:lvlJc w:val="left"/>
      <w:pPr>
        <w:ind w:left="2880" w:hanging="360"/>
      </w:pPr>
      <w:rPr>
        <w:rFonts w:ascii="Symbol" w:hAnsi="Symbol" w:hint="default"/>
      </w:rPr>
    </w:lvl>
    <w:lvl w:ilvl="4" w:tplc="A90E24AC">
      <w:start w:val="1"/>
      <w:numFmt w:val="bullet"/>
      <w:lvlText w:val="o"/>
      <w:lvlJc w:val="left"/>
      <w:pPr>
        <w:ind w:left="3600" w:hanging="360"/>
      </w:pPr>
      <w:rPr>
        <w:rFonts w:ascii="Courier New" w:hAnsi="Courier New" w:hint="default"/>
      </w:rPr>
    </w:lvl>
    <w:lvl w:ilvl="5" w:tplc="5F8E5D30">
      <w:start w:val="1"/>
      <w:numFmt w:val="bullet"/>
      <w:lvlText w:val=""/>
      <w:lvlJc w:val="left"/>
      <w:pPr>
        <w:ind w:left="4320" w:hanging="360"/>
      </w:pPr>
      <w:rPr>
        <w:rFonts w:ascii="Wingdings" w:hAnsi="Wingdings" w:hint="default"/>
      </w:rPr>
    </w:lvl>
    <w:lvl w:ilvl="6" w:tplc="80CEE362">
      <w:start w:val="1"/>
      <w:numFmt w:val="bullet"/>
      <w:lvlText w:val=""/>
      <w:lvlJc w:val="left"/>
      <w:pPr>
        <w:ind w:left="5040" w:hanging="360"/>
      </w:pPr>
      <w:rPr>
        <w:rFonts w:ascii="Symbol" w:hAnsi="Symbol" w:hint="default"/>
      </w:rPr>
    </w:lvl>
    <w:lvl w:ilvl="7" w:tplc="D73C92FA">
      <w:start w:val="1"/>
      <w:numFmt w:val="bullet"/>
      <w:lvlText w:val="o"/>
      <w:lvlJc w:val="left"/>
      <w:pPr>
        <w:ind w:left="5760" w:hanging="360"/>
      </w:pPr>
      <w:rPr>
        <w:rFonts w:ascii="Courier New" w:hAnsi="Courier New" w:hint="default"/>
      </w:rPr>
    </w:lvl>
    <w:lvl w:ilvl="8" w:tplc="FF7A7A3C">
      <w:start w:val="1"/>
      <w:numFmt w:val="bullet"/>
      <w:lvlText w:val=""/>
      <w:lvlJc w:val="left"/>
      <w:pPr>
        <w:ind w:left="6480" w:hanging="360"/>
      </w:pPr>
      <w:rPr>
        <w:rFonts w:ascii="Wingdings" w:hAnsi="Wingdings" w:hint="default"/>
      </w:rPr>
    </w:lvl>
  </w:abstractNum>
  <w:abstractNum w:abstractNumId="1" w15:restartNumberingAfterBreak="0">
    <w:nsid w:val="1C7D686F"/>
    <w:multiLevelType w:val="hybridMultilevel"/>
    <w:tmpl w:val="99CEE7B8"/>
    <w:lvl w:ilvl="0" w:tplc="00A8907C">
      <w:start w:val="1"/>
      <w:numFmt w:val="bullet"/>
      <w:lvlText w:val=""/>
      <w:lvlJc w:val="left"/>
      <w:pPr>
        <w:ind w:left="1080" w:hanging="360"/>
      </w:pPr>
      <w:rPr>
        <w:rFonts w:ascii="Symbol" w:hAnsi="Symbol" w:hint="default"/>
      </w:rPr>
    </w:lvl>
    <w:lvl w:ilvl="1" w:tplc="6B4E0B02">
      <w:start w:val="1"/>
      <w:numFmt w:val="bullet"/>
      <w:lvlText w:val="o"/>
      <w:lvlJc w:val="left"/>
      <w:pPr>
        <w:ind w:left="1800" w:hanging="360"/>
      </w:pPr>
      <w:rPr>
        <w:rFonts w:ascii="Courier New" w:hAnsi="Courier New" w:hint="default"/>
      </w:rPr>
    </w:lvl>
    <w:lvl w:ilvl="2" w:tplc="A97EC83A">
      <w:start w:val="1"/>
      <w:numFmt w:val="bullet"/>
      <w:lvlText w:val=""/>
      <w:lvlJc w:val="left"/>
      <w:pPr>
        <w:ind w:left="2520" w:hanging="360"/>
      </w:pPr>
      <w:rPr>
        <w:rFonts w:ascii="Wingdings" w:hAnsi="Wingdings" w:hint="default"/>
      </w:rPr>
    </w:lvl>
    <w:lvl w:ilvl="3" w:tplc="D5526BBC">
      <w:start w:val="1"/>
      <w:numFmt w:val="bullet"/>
      <w:lvlText w:val=""/>
      <w:lvlJc w:val="left"/>
      <w:pPr>
        <w:ind w:left="3240" w:hanging="360"/>
      </w:pPr>
      <w:rPr>
        <w:rFonts w:ascii="Symbol" w:hAnsi="Symbol" w:hint="default"/>
      </w:rPr>
    </w:lvl>
    <w:lvl w:ilvl="4" w:tplc="ACFCECD8">
      <w:start w:val="1"/>
      <w:numFmt w:val="bullet"/>
      <w:lvlText w:val="o"/>
      <w:lvlJc w:val="left"/>
      <w:pPr>
        <w:ind w:left="3960" w:hanging="360"/>
      </w:pPr>
      <w:rPr>
        <w:rFonts w:ascii="Courier New" w:hAnsi="Courier New" w:hint="default"/>
      </w:rPr>
    </w:lvl>
    <w:lvl w:ilvl="5" w:tplc="CD389D64">
      <w:start w:val="1"/>
      <w:numFmt w:val="bullet"/>
      <w:lvlText w:val=""/>
      <w:lvlJc w:val="left"/>
      <w:pPr>
        <w:ind w:left="4680" w:hanging="360"/>
      </w:pPr>
      <w:rPr>
        <w:rFonts w:ascii="Wingdings" w:hAnsi="Wingdings" w:hint="default"/>
      </w:rPr>
    </w:lvl>
    <w:lvl w:ilvl="6" w:tplc="A54AA42E">
      <w:start w:val="1"/>
      <w:numFmt w:val="bullet"/>
      <w:lvlText w:val=""/>
      <w:lvlJc w:val="left"/>
      <w:pPr>
        <w:ind w:left="5400" w:hanging="360"/>
      </w:pPr>
      <w:rPr>
        <w:rFonts w:ascii="Symbol" w:hAnsi="Symbol" w:hint="default"/>
      </w:rPr>
    </w:lvl>
    <w:lvl w:ilvl="7" w:tplc="E4B0D5E8">
      <w:start w:val="1"/>
      <w:numFmt w:val="bullet"/>
      <w:lvlText w:val="o"/>
      <w:lvlJc w:val="left"/>
      <w:pPr>
        <w:ind w:left="6120" w:hanging="360"/>
      </w:pPr>
      <w:rPr>
        <w:rFonts w:ascii="Courier New" w:hAnsi="Courier New" w:hint="default"/>
      </w:rPr>
    </w:lvl>
    <w:lvl w:ilvl="8" w:tplc="AF946266">
      <w:start w:val="1"/>
      <w:numFmt w:val="bullet"/>
      <w:lvlText w:val=""/>
      <w:lvlJc w:val="left"/>
      <w:pPr>
        <w:ind w:left="6840" w:hanging="360"/>
      </w:pPr>
      <w:rPr>
        <w:rFonts w:ascii="Wingdings" w:hAnsi="Wingdings" w:hint="default"/>
      </w:rPr>
    </w:lvl>
  </w:abstractNum>
  <w:abstractNum w:abstractNumId="2" w15:restartNumberingAfterBreak="0">
    <w:nsid w:val="4045503A"/>
    <w:multiLevelType w:val="hybridMultilevel"/>
    <w:tmpl w:val="FF10BF3C"/>
    <w:lvl w:ilvl="0" w:tplc="FCD29822">
      <w:start w:val="1"/>
      <w:numFmt w:val="bullet"/>
      <w:lvlText w:val="•"/>
      <w:lvlJc w:val="left"/>
      <w:pPr>
        <w:tabs>
          <w:tab w:val="num" w:pos="720"/>
        </w:tabs>
        <w:ind w:left="720" w:hanging="360"/>
      </w:pPr>
      <w:rPr>
        <w:rFonts w:ascii="Arial" w:hAnsi="Arial" w:hint="default"/>
      </w:rPr>
    </w:lvl>
    <w:lvl w:ilvl="1" w:tplc="B9C8CC8A" w:tentative="1">
      <w:start w:val="1"/>
      <w:numFmt w:val="bullet"/>
      <w:lvlText w:val="•"/>
      <w:lvlJc w:val="left"/>
      <w:pPr>
        <w:tabs>
          <w:tab w:val="num" w:pos="1440"/>
        </w:tabs>
        <w:ind w:left="1440" w:hanging="360"/>
      </w:pPr>
      <w:rPr>
        <w:rFonts w:ascii="Arial" w:hAnsi="Arial" w:hint="default"/>
      </w:rPr>
    </w:lvl>
    <w:lvl w:ilvl="2" w:tplc="70BC44DE" w:tentative="1">
      <w:start w:val="1"/>
      <w:numFmt w:val="bullet"/>
      <w:lvlText w:val="•"/>
      <w:lvlJc w:val="left"/>
      <w:pPr>
        <w:tabs>
          <w:tab w:val="num" w:pos="2160"/>
        </w:tabs>
        <w:ind w:left="2160" w:hanging="360"/>
      </w:pPr>
      <w:rPr>
        <w:rFonts w:ascii="Arial" w:hAnsi="Arial" w:hint="default"/>
      </w:rPr>
    </w:lvl>
    <w:lvl w:ilvl="3" w:tplc="7368BA48" w:tentative="1">
      <w:start w:val="1"/>
      <w:numFmt w:val="bullet"/>
      <w:lvlText w:val="•"/>
      <w:lvlJc w:val="left"/>
      <w:pPr>
        <w:tabs>
          <w:tab w:val="num" w:pos="2880"/>
        </w:tabs>
        <w:ind w:left="2880" w:hanging="360"/>
      </w:pPr>
      <w:rPr>
        <w:rFonts w:ascii="Arial" w:hAnsi="Arial" w:hint="default"/>
      </w:rPr>
    </w:lvl>
    <w:lvl w:ilvl="4" w:tplc="ECC02B84" w:tentative="1">
      <w:start w:val="1"/>
      <w:numFmt w:val="bullet"/>
      <w:lvlText w:val="•"/>
      <w:lvlJc w:val="left"/>
      <w:pPr>
        <w:tabs>
          <w:tab w:val="num" w:pos="3600"/>
        </w:tabs>
        <w:ind w:left="3600" w:hanging="360"/>
      </w:pPr>
      <w:rPr>
        <w:rFonts w:ascii="Arial" w:hAnsi="Arial" w:hint="default"/>
      </w:rPr>
    </w:lvl>
    <w:lvl w:ilvl="5" w:tplc="EE26C1DA" w:tentative="1">
      <w:start w:val="1"/>
      <w:numFmt w:val="bullet"/>
      <w:lvlText w:val="•"/>
      <w:lvlJc w:val="left"/>
      <w:pPr>
        <w:tabs>
          <w:tab w:val="num" w:pos="4320"/>
        </w:tabs>
        <w:ind w:left="4320" w:hanging="360"/>
      </w:pPr>
      <w:rPr>
        <w:rFonts w:ascii="Arial" w:hAnsi="Arial" w:hint="default"/>
      </w:rPr>
    </w:lvl>
    <w:lvl w:ilvl="6" w:tplc="73E80916" w:tentative="1">
      <w:start w:val="1"/>
      <w:numFmt w:val="bullet"/>
      <w:lvlText w:val="•"/>
      <w:lvlJc w:val="left"/>
      <w:pPr>
        <w:tabs>
          <w:tab w:val="num" w:pos="5040"/>
        </w:tabs>
        <w:ind w:left="5040" w:hanging="360"/>
      </w:pPr>
      <w:rPr>
        <w:rFonts w:ascii="Arial" w:hAnsi="Arial" w:hint="default"/>
      </w:rPr>
    </w:lvl>
    <w:lvl w:ilvl="7" w:tplc="E33271E4" w:tentative="1">
      <w:start w:val="1"/>
      <w:numFmt w:val="bullet"/>
      <w:lvlText w:val="•"/>
      <w:lvlJc w:val="left"/>
      <w:pPr>
        <w:tabs>
          <w:tab w:val="num" w:pos="5760"/>
        </w:tabs>
        <w:ind w:left="5760" w:hanging="360"/>
      </w:pPr>
      <w:rPr>
        <w:rFonts w:ascii="Arial" w:hAnsi="Arial" w:hint="default"/>
      </w:rPr>
    </w:lvl>
    <w:lvl w:ilvl="8" w:tplc="B096EC9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9603304"/>
    <w:multiLevelType w:val="hybridMultilevel"/>
    <w:tmpl w:val="DEE0F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FB441ED"/>
    <w:multiLevelType w:val="hybridMultilevel"/>
    <w:tmpl w:val="A5D8DFC6"/>
    <w:lvl w:ilvl="0" w:tplc="3EBE6EE0">
      <w:start w:val="1"/>
      <w:numFmt w:val="decimal"/>
      <w:lvlText w:val="%1."/>
      <w:lvlJc w:val="left"/>
      <w:pPr>
        <w:ind w:left="63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7865AD"/>
    <w:multiLevelType w:val="hybridMultilevel"/>
    <w:tmpl w:val="EFCE5036"/>
    <w:lvl w:ilvl="0" w:tplc="B8E811E0">
      <w:start w:val="1"/>
      <w:numFmt w:val="bullet"/>
      <w:lvlText w:val="•"/>
      <w:lvlJc w:val="left"/>
      <w:pPr>
        <w:tabs>
          <w:tab w:val="num" w:pos="720"/>
        </w:tabs>
        <w:ind w:left="720" w:hanging="360"/>
      </w:pPr>
      <w:rPr>
        <w:rFonts w:ascii="Arial" w:hAnsi="Arial" w:hint="default"/>
      </w:rPr>
    </w:lvl>
    <w:lvl w:ilvl="1" w:tplc="10A6082C">
      <w:numFmt w:val="bullet"/>
      <w:lvlText w:val="•"/>
      <w:lvlJc w:val="left"/>
      <w:pPr>
        <w:tabs>
          <w:tab w:val="num" w:pos="1440"/>
        </w:tabs>
        <w:ind w:left="1440" w:hanging="360"/>
      </w:pPr>
      <w:rPr>
        <w:rFonts w:ascii="Arial" w:hAnsi="Arial" w:hint="default"/>
      </w:rPr>
    </w:lvl>
    <w:lvl w:ilvl="2" w:tplc="E90861A0" w:tentative="1">
      <w:start w:val="1"/>
      <w:numFmt w:val="bullet"/>
      <w:lvlText w:val="•"/>
      <w:lvlJc w:val="left"/>
      <w:pPr>
        <w:tabs>
          <w:tab w:val="num" w:pos="2160"/>
        </w:tabs>
        <w:ind w:left="2160" w:hanging="360"/>
      </w:pPr>
      <w:rPr>
        <w:rFonts w:ascii="Arial" w:hAnsi="Arial" w:hint="default"/>
      </w:rPr>
    </w:lvl>
    <w:lvl w:ilvl="3" w:tplc="BB30D5A2" w:tentative="1">
      <w:start w:val="1"/>
      <w:numFmt w:val="bullet"/>
      <w:lvlText w:val="•"/>
      <w:lvlJc w:val="left"/>
      <w:pPr>
        <w:tabs>
          <w:tab w:val="num" w:pos="2880"/>
        </w:tabs>
        <w:ind w:left="2880" w:hanging="360"/>
      </w:pPr>
      <w:rPr>
        <w:rFonts w:ascii="Arial" w:hAnsi="Arial" w:hint="default"/>
      </w:rPr>
    </w:lvl>
    <w:lvl w:ilvl="4" w:tplc="2E3C3204" w:tentative="1">
      <w:start w:val="1"/>
      <w:numFmt w:val="bullet"/>
      <w:lvlText w:val="•"/>
      <w:lvlJc w:val="left"/>
      <w:pPr>
        <w:tabs>
          <w:tab w:val="num" w:pos="3600"/>
        </w:tabs>
        <w:ind w:left="3600" w:hanging="360"/>
      </w:pPr>
      <w:rPr>
        <w:rFonts w:ascii="Arial" w:hAnsi="Arial" w:hint="default"/>
      </w:rPr>
    </w:lvl>
    <w:lvl w:ilvl="5" w:tplc="193C6E4A" w:tentative="1">
      <w:start w:val="1"/>
      <w:numFmt w:val="bullet"/>
      <w:lvlText w:val="•"/>
      <w:lvlJc w:val="left"/>
      <w:pPr>
        <w:tabs>
          <w:tab w:val="num" w:pos="4320"/>
        </w:tabs>
        <w:ind w:left="4320" w:hanging="360"/>
      </w:pPr>
      <w:rPr>
        <w:rFonts w:ascii="Arial" w:hAnsi="Arial" w:hint="default"/>
      </w:rPr>
    </w:lvl>
    <w:lvl w:ilvl="6" w:tplc="7B6C4C50" w:tentative="1">
      <w:start w:val="1"/>
      <w:numFmt w:val="bullet"/>
      <w:lvlText w:val="•"/>
      <w:lvlJc w:val="left"/>
      <w:pPr>
        <w:tabs>
          <w:tab w:val="num" w:pos="5040"/>
        </w:tabs>
        <w:ind w:left="5040" w:hanging="360"/>
      </w:pPr>
      <w:rPr>
        <w:rFonts w:ascii="Arial" w:hAnsi="Arial" w:hint="default"/>
      </w:rPr>
    </w:lvl>
    <w:lvl w:ilvl="7" w:tplc="ECF61748" w:tentative="1">
      <w:start w:val="1"/>
      <w:numFmt w:val="bullet"/>
      <w:lvlText w:val="•"/>
      <w:lvlJc w:val="left"/>
      <w:pPr>
        <w:tabs>
          <w:tab w:val="num" w:pos="5760"/>
        </w:tabs>
        <w:ind w:left="5760" w:hanging="360"/>
      </w:pPr>
      <w:rPr>
        <w:rFonts w:ascii="Arial" w:hAnsi="Arial" w:hint="default"/>
      </w:rPr>
    </w:lvl>
    <w:lvl w:ilvl="8" w:tplc="7BF4C4A6" w:tentative="1">
      <w:start w:val="1"/>
      <w:numFmt w:val="bullet"/>
      <w:lvlText w:val="•"/>
      <w:lvlJc w:val="left"/>
      <w:pPr>
        <w:tabs>
          <w:tab w:val="num" w:pos="6480"/>
        </w:tabs>
        <w:ind w:left="6480" w:hanging="360"/>
      </w:pPr>
      <w:rPr>
        <w:rFonts w:ascii="Arial" w:hAnsi="Arial" w:hint="default"/>
      </w:rPr>
    </w:lvl>
  </w:abstractNum>
  <w:num w:numId="1" w16cid:durableId="1673607942">
    <w:abstractNumId w:val="0"/>
  </w:num>
  <w:num w:numId="2" w16cid:durableId="1269659987">
    <w:abstractNumId w:val="1"/>
  </w:num>
  <w:num w:numId="3" w16cid:durableId="1152065693">
    <w:abstractNumId w:val="4"/>
  </w:num>
  <w:num w:numId="4" w16cid:durableId="1598441341">
    <w:abstractNumId w:val="3"/>
  </w:num>
  <w:num w:numId="5" w16cid:durableId="2012176767">
    <w:abstractNumId w:val="2"/>
  </w:num>
  <w:num w:numId="6" w16cid:durableId="161994587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63"/>
    <w:rsid w:val="0000138E"/>
    <w:rsid w:val="000018F9"/>
    <w:rsid w:val="000024E0"/>
    <w:rsid w:val="00003B54"/>
    <w:rsid w:val="00005425"/>
    <w:rsid w:val="00005B38"/>
    <w:rsid w:val="00006A39"/>
    <w:rsid w:val="00007BEE"/>
    <w:rsid w:val="000152DE"/>
    <w:rsid w:val="00016786"/>
    <w:rsid w:val="00016EF9"/>
    <w:rsid w:val="000173C7"/>
    <w:rsid w:val="00020484"/>
    <w:rsid w:val="000233C1"/>
    <w:rsid w:val="00023D6C"/>
    <w:rsid w:val="00024823"/>
    <w:rsid w:val="0002624A"/>
    <w:rsid w:val="000305BD"/>
    <w:rsid w:val="00032832"/>
    <w:rsid w:val="00032E75"/>
    <w:rsid w:val="000342C7"/>
    <w:rsid w:val="000351BF"/>
    <w:rsid w:val="00036514"/>
    <w:rsid w:val="00036A20"/>
    <w:rsid w:val="00036F93"/>
    <w:rsid w:val="000371D2"/>
    <w:rsid w:val="0004024C"/>
    <w:rsid w:val="000406E0"/>
    <w:rsid w:val="0004421B"/>
    <w:rsid w:val="00044264"/>
    <w:rsid w:val="000463A6"/>
    <w:rsid w:val="00046C29"/>
    <w:rsid w:val="000509C3"/>
    <w:rsid w:val="00050AAF"/>
    <w:rsid w:val="00051B6F"/>
    <w:rsid w:val="00053A15"/>
    <w:rsid w:val="00054B20"/>
    <w:rsid w:val="00054D13"/>
    <w:rsid w:val="00057D14"/>
    <w:rsid w:val="00057E33"/>
    <w:rsid w:val="00060F6C"/>
    <w:rsid w:val="00061415"/>
    <w:rsid w:val="00062878"/>
    <w:rsid w:val="00062C40"/>
    <w:rsid w:val="000636E4"/>
    <w:rsid w:val="00063D2B"/>
    <w:rsid w:val="0006442A"/>
    <w:rsid w:val="00065CFD"/>
    <w:rsid w:val="000664AD"/>
    <w:rsid w:val="0006679F"/>
    <w:rsid w:val="00070D13"/>
    <w:rsid w:val="000710EF"/>
    <w:rsid w:val="00071B5E"/>
    <w:rsid w:val="0007396F"/>
    <w:rsid w:val="000740F2"/>
    <w:rsid w:val="00074B42"/>
    <w:rsid w:val="00074D44"/>
    <w:rsid w:val="00074EE7"/>
    <w:rsid w:val="00075741"/>
    <w:rsid w:val="00075B71"/>
    <w:rsid w:val="00076BDC"/>
    <w:rsid w:val="00080A33"/>
    <w:rsid w:val="00080D5C"/>
    <w:rsid w:val="000819E7"/>
    <w:rsid w:val="0008230D"/>
    <w:rsid w:val="00084B2D"/>
    <w:rsid w:val="0009004D"/>
    <w:rsid w:val="0009108F"/>
    <w:rsid w:val="000923A2"/>
    <w:rsid w:val="00092793"/>
    <w:rsid w:val="00092A84"/>
    <w:rsid w:val="00092E92"/>
    <w:rsid w:val="000940FE"/>
    <w:rsid w:val="00095C8C"/>
    <w:rsid w:val="00096F44"/>
    <w:rsid w:val="00097ADF"/>
    <w:rsid w:val="000A2ED3"/>
    <w:rsid w:val="000A31FD"/>
    <w:rsid w:val="000A4DD5"/>
    <w:rsid w:val="000A65E3"/>
    <w:rsid w:val="000A723A"/>
    <w:rsid w:val="000A7861"/>
    <w:rsid w:val="000A7CE6"/>
    <w:rsid w:val="000B0FAC"/>
    <w:rsid w:val="000B12D0"/>
    <w:rsid w:val="000B1BD8"/>
    <w:rsid w:val="000B2EAE"/>
    <w:rsid w:val="000B3581"/>
    <w:rsid w:val="000B41C0"/>
    <w:rsid w:val="000B5313"/>
    <w:rsid w:val="000B5A0D"/>
    <w:rsid w:val="000B5D12"/>
    <w:rsid w:val="000B6160"/>
    <w:rsid w:val="000B73C7"/>
    <w:rsid w:val="000B7F57"/>
    <w:rsid w:val="000C0638"/>
    <w:rsid w:val="000C10AD"/>
    <w:rsid w:val="000C130E"/>
    <w:rsid w:val="000C176C"/>
    <w:rsid w:val="000C30DC"/>
    <w:rsid w:val="000C341D"/>
    <w:rsid w:val="000C3D8E"/>
    <w:rsid w:val="000C5BD5"/>
    <w:rsid w:val="000C5E97"/>
    <w:rsid w:val="000C63AC"/>
    <w:rsid w:val="000C7254"/>
    <w:rsid w:val="000D021C"/>
    <w:rsid w:val="000D0BFE"/>
    <w:rsid w:val="000D122E"/>
    <w:rsid w:val="000D1766"/>
    <w:rsid w:val="000D19F4"/>
    <w:rsid w:val="000D2A9B"/>
    <w:rsid w:val="000D2AA1"/>
    <w:rsid w:val="000D3859"/>
    <w:rsid w:val="000D584F"/>
    <w:rsid w:val="000D5CA5"/>
    <w:rsid w:val="000D62A1"/>
    <w:rsid w:val="000D64FA"/>
    <w:rsid w:val="000E142C"/>
    <w:rsid w:val="000E1FFE"/>
    <w:rsid w:val="000E34D9"/>
    <w:rsid w:val="000E5A2D"/>
    <w:rsid w:val="000E6473"/>
    <w:rsid w:val="000E74F5"/>
    <w:rsid w:val="000E7D87"/>
    <w:rsid w:val="000F04DE"/>
    <w:rsid w:val="000F0A42"/>
    <w:rsid w:val="000F28FA"/>
    <w:rsid w:val="000F33EB"/>
    <w:rsid w:val="000F33F2"/>
    <w:rsid w:val="000F4413"/>
    <w:rsid w:val="000F5305"/>
    <w:rsid w:val="000F53C2"/>
    <w:rsid w:val="000F6D91"/>
    <w:rsid w:val="000F7681"/>
    <w:rsid w:val="00103055"/>
    <w:rsid w:val="00103504"/>
    <w:rsid w:val="00103BBB"/>
    <w:rsid w:val="00103DE9"/>
    <w:rsid w:val="00104586"/>
    <w:rsid w:val="00105E5B"/>
    <w:rsid w:val="00105EF8"/>
    <w:rsid w:val="00111EC2"/>
    <w:rsid w:val="0011203F"/>
    <w:rsid w:val="00115C3D"/>
    <w:rsid w:val="00116F8B"/>
    <w:rsid w:val="00117CB1"/>
    <w:rsid w:val="00121FE7"/>
    <w:rsid w:val="00124067"/>
    <w:rsid w:val="00124F03"/>
    <w:rsid w:val="0012591A"/>
    <w:rsid w:val="00126EB0"/>
    <w:rsid w:val="00130541"/>
    <w:rsid w:val="00132112"/>
    <w:rsid w:val="00132115"/>
    <w:rsid w:val="00134C58"/>
    <w:rsid w:val="001350FE"/>
    <w:rsid w:val="0013525E"/>
    <w:rsid w:val="001353FD"/>
    <w:rsid w:val="001401AE"/>
    <w:rsid w:val="001433FC"/>
    <w:rsid w:val="00145556"/>
    <w:rsid w:val="0014563F"/>
    <w:rsid w:val="00145747"/>
    <w:rsid w:val="00146714"/>
    <w:rsid w:val="00146E52"/>
    <w:rsid w:val="00147027"/>
    <w:rsid w:val="001474C1"/>
    <w:rsid w:val="0015021F"/>
    <w:rsid w:val="00151EA3"/>
    <w:rsid w:val="00153001"/>
    <w:rsid w:val="00154205"/>
    <w:rsid w:val="00154DDB"/>
    <w:rsid w:val="00155FF1"/>
    <w:rsid w:val="001620F0"/>
    <w:rsid w:val="001621C9"/>
    <w:rsid w:val="001634FB"/>
    <w:rsid w:val="00163A84"/>
    <w:rsid w:val="001651B2"/>
    <w:rsid w:val="001666C0"/>
    <w:rsid w:val="00172ACA"/>
    <w:rsid w:val="001737C7"/>
    <w:rsid w:val="00174839"/>
    <w:rsid w:val="00174A2B"/>
    <w:rsid w:val="001756CF"/>
    <w:rsid w:val="0017573C"/>
    <w:rsid w:val="0017603D"/>
    <w:rsid w:val="001770D5"/>
    <w:rsid w:val="00177422"/>
    <w:rsid w:val="001803C0"/>
    <w:rsid w:val="001803E6"/>
    <w:rsid w:val="001830D6"/>
    <w:rsid w:val="00183A8C"/>
    <w:rsid w:val="0018591C"/>
    <w:rsid w:val="001859C1"/>
    <w:rsid w:val="00186A7C"/>
    <w:rsid w:val="00186C2F"/>
    <w:rsid w:val="00186F08"/>
    <w:rsid w:val="0019051B"/>
    <w:rsid w:val="00191575"/>
    <w:rsid w:val="00193929"/>
    <w:rsid w:val="001939B5"/>
    <w:rsid w:val="0019519D"/>
    <w:rsid w:val="001A13E5"/>
    <w:rsid w:val="001A14CF"/>
    <w:rsid w:val="001A2A4F"/>
    <w:rsid w:val="001A4DE1"/>
    <w:rsid w:val="001A4E20"/>
    <w:rsid w:val="001A6768"/>
    <w:rsid w:val="001A6852"/>
    <w:rsid w:val="001A6FB4"/>
    <w:rsid w:val="001B0160"/>
    <w:rsid w:val="001B054E"/>
    <w:rsid w:val="001B0B18"/>
    <w:rsid w:val="001B0C2E"/>
    <w:rsid w:val="001B1EBA"/>
    <w:rsid w:val="001B210C"/>
    <w:rsid w:val="001B3DB1"/>
    <w:rsid w:val="001B3ED4"/>
    <w:rsid w:val="001B4162"/>
    <w:rsid w:val="001B4BD0"/>
    <w:rsid w:val="001B56C6"/>
    <w:rsid w:val="001B5AAC"/>
    <w:rsid w:val="001B6462"/>
    <w:rsid w:val="001C0992"/>
    <w:rsid w:val="001C0EC6"/>
    <w:rsid w:val="001C40D3"/>
    <w:rsid w:val="001C587D"/>
    <w:rsid w:val="001C77AE"/>
    <w:rsid w:val="001D00BF"/>
    <w:rsid w:val="001D12C1"/>
    <w:rsid w:val="001D28B7"/>
    <w:rsid w:val="001D3B5F"/>
    <w:rsid w:val="001D4220"/>
    <w:rsid w:val="001D4308"/>
    <w:rsid w:val="001D4CD5"/>
    <w:rsid w:val="001D54E7"/>
    <w:rsid w:val="001D5835"/>
    <w:rsid w:val="001E7120"/>
    <w:rsid w:val="001E7DB8"/>
    <w:rsid w:val="001F0675"/>
    <w:rsid w:val="001F071B"/>
    <w:rsid w:val="001F0F9A"/>
    <w:rsid w:val="001F49E4"/>
    <w:rsid w:val="001F4D0C"/>
    <w:rsid w:val="001F5F46"/>
    <w:rsid w:val="001F703F"/>
    <w:rsid w:val="001F7D34"/>
    <w:rsid w:val="00201CBD"/>
    <w:rsid w:val="00202835"/>
    <w:rsid w:val="00203816"/>
    <w:rsid w:val="002038FB"/>
    <w:rsid w:val="00203C7B"/>
    <w:rsid w:val="0020548E"/>
    <w:rsid w:val="00207EC5"/>
    <w:rsid w:val="00210C24"/>
    <w:rsid w:val="0021100A"/>
    <w:rsid w:val="00211247"/>
    <w:rsid w:val="002126D1"/>
    <w:rsid w:val="002127E3"/>
    <w:rsid w:val="00213861"/>
    <w:rsid w:val="00213C56"/>
    <w:rsid w:val="00214DCA"/>
    <w:rsid w:val="002164A5"/>
    <w:rsid w:val="00217963"/>
    <w:rsid w:val="00220A0B"/>
    <w:rsid w:val="00221A89"/>
    <w:rsid w:val="0022376C"/>
    <w:rsid w:val="00224795"/>
    <w:rsid w:val="0022657D"/>
    <w:rsid w:val="00226A95"/>
    <w:rsid w:val="002278A5"/>
    <w:rsid w:val="002307C4"/>
    <w:rsid w:val="002313F0"/>
    <w:rsid w:val="00231E8F"/>
    <w:rsid w:val="0023392B"/>
    <w:rsid w:val="00234E9C"/>
    <w:rsid w:val="00235EE6"/>
    <w:rsid w:val="00235FCD"/>
    <w:rsid w:val="002360A7"/>
    <w:rsid w:val="00236821"/>
    <w:rsid w:val="00237211"/>
    <w:rsid w:val="00237282"/>
    <w:rsid w:val="00237E33"/>
    <w:rsid w:val="00240625"/>
    <w:rsid w:val="00240A06"/>
    <w:rsid w:val="002410EE"/>
    <w:rsid w:val="00243DB6"/>
    <w:rsid w:val="00244B1C"/>
    <w:rsid w:val="00247CBC"/>
    <w:rsid w:val="002505FA"/>
    <w:rsid w:val="0025200C"/>
    <w:rsid w:val="002524F5"/>
    <w:rsid w:val="00253B28"/>
    <w:rsid w:val="00254D6C"/>
    <w:rsid w:val="00257826"/>
    <w:rsid w:val="00265615"/>
    <w:rsid w:val="002667F5"/>
    <w:rsid w:val="00266AB4"/>
    <w:rsid w:val="0026711A"/>
    <w:rsid w:val="0027129B"/>
    <w:rsid w:val="00271516"/>
    <w:rsid w:val="00272048"/>
    <w:rsid w:val="002723A2"/>
    <w:rsid w:val="0027269C"/>
    <w:rsid w:val="00272A2B"/>
    <w:rsid w:val="002732F5"/>
    <w:rsid w:val="002753BC"/>
    <w:rsid w:val="00276C69"/>
    <w:rsid w:val="0027717A"/>
    <w:rsid w:val="002809BE"/>
    <w:rsid w:val="002810B5"/>
    <w:rsid w:val="00282424"/>
    <w:rsid w:val="00282A02"/>
    <w:rsid w:val="00282D97"/>
    <w:rsid w:val="002831E0"/>
    <w:rsid w:val="00283CE0"/>
    <w:rsid w:val="002857B3"/>
    <w:rsid w:val="002869E1"/>
    <w:rsid w:val="002908BA"/>
    <w:rsid w:val="00293214"/>
    <w:rsid w:val="00293DA5"/>
    <w:rsid w:val="0029414C"/>
    <w:rsid w:val="00295103"/>
    <w:rsid w:val="002953BF"/>
    <w:rsid w:val="00295CF7"/>
    <w:rsid w:val="00295F4A"/>
    <w:rsid w:val="0029615A"/>
    <w:rsid w:val="00297910"/>
    <w:rsid w:val="002A2A12"/>
    <w:rsid w:val="002A40E3"/>
    <w:rsid w:val="002A5F70"/>
    <w:rsid w:val="002A5FC9"/>
    <w:rsid w:val="002A6391"/>
    <w:rsid w:val="002A6C61"/>
    <w:rsid w:val="002A7D1C"/>
    <w:rsid w:val="002A7FB0"/>
    <w:rsid w:val="002B0F00"/>
    <w:rsid w:val="002B4B73"/>
    <w:rsid w:val="002B5CDF"/>
    <w:rsid w:val="002B65B9"/>
    <w:rsid w:val="002B7037"/>
    <w:rsid w:val="002B73E8"/>
    <w:rsid w:val="002C1EA0"/>
    <w:rsid w:val="002C1FAB"/>
    <w:rsid w:val="002C26CB"/>
    <w:rsid w:val="002C27E9"/>
    <w:rsid w:val="002C3514"/>
    <w:rsid w:val="002C3D1B"/>
    <w:rsid w:val="002C53F1"/>
    <w:rsid w:val="002C57BB"/>
    <w:rsid w:val="002C6D61"/>
    <w:rsid w:val="002C7A19"/>
    <w:rsid w:val="002C7E82"/>
    <w:rsid w:val="002D1857"/>
    <w:rsid w:val="002D5B56"/>
    <w:rsid w:val="002D5E17"/>
    <w:rsid w:val="002E1104"/>
    <w:rsid w:val="002E32BD"/>
    <w:rsid w:val="002E3C0D"/>
    <w:rsid w:val="002E41BF"/>
    <w:rsid w:val="002F1BA8"/>
    <w:rsid w:val="002F31AD"/>
    <w:rsid w:val="002F5552"/>
    <w:rsid w:val="002F7008"/>
    <w:rsid w:val="00301977"/>
    <w:rsid w:val="00302005"/>
    <w:rsid w:val="0030200C"/>
    <w:rsid w:val="00302A41"/>
    <w:rsid w:val="00303079"/>
    <w:rsid w:val="00303C1C"/>
    <w:rsid w:val="00303C74"/>
    <w:rsid w:val="00305773"/>
    <w:rsid w:val="00306266"/>
    <w:rsid w:val="00310BC0"/>
    <w:rsid w:val="00311FAF"/>
    <w:rsid w:val="00313A01"/>
    <w:rsid w:val="003159AA"/>
    <w:rsid w:val="00315C0B"/>
    <w:rsid w:val="00315E27"/>
    <w:rsid w:val="00316314"/>
    <w:rsid w:val="003208EA"/>
    <w:rsid w:val="00320ED0"/>
    <w:rsid w:val="00321263"/>
    <w:rsid w:val="003227A6"/>
    <w:rsid w:val="00322B75"/>
    <w:rsid w:val="00323289"/>
    <w:rsid w:val="0032377A"/>
    <w:rsid w:val="00323BD5"/>
    <w:rsid w:val="0032459C"/>
    <w:rsid w:val="00324F86"/>
    <w:rsid w:val="00325C66"/>
    <w:rsid w:val="003266B2"/>
    <w:rsid w:val="00333C4C"/>
    <w:rsid w:val="00333D36"/>
    <w:rsid w:val="003341E9"/>
    <w:rsid w:val="00335515"/>
    <w:rsid w:val="00335B10"/>
    <w:rsid w:val="00335E61"/>
    <w:rsid w:val="00336EFA"/>
    <w:rsid w:val="003379A2"/>
    <w:rsid w:val="003425F0"/>
    <w:rsid w:val="003428A7"/>
    <w:rsid w:val="00344865"/>
    <w:rsid w:val="0034528E"/>
    <w:rsid w:val="003456EC"/>
    <w:rsid w:val="00345774"/>
    <w:rsid w:val="00345B55"/>
    <w:rsid w:val="0034624F"/>
    <w:rsid w:val="00346CD8"/>
    <w:rsid w:val="00346F19"/>
    <w:rsid w:val="003517FF"/>
    <w:rsid w:val="00355710"/>
    <w:rsid w:val="003569B8"/>
    <w:rsid w:val="00360845"/>
    <w:rsid w:val="00360C9D"/>
    <w:rsid w:val="003611EA"/>
    <w:rsid w:val="003617A6"/>
    <w:rsid w:val="00362278"/>
    <w:rsid w:val="00362D63"/>
    <w:rsid w:val="00363333"/>
    <w:rsid w:val="003638A7"/>
    <w:rsid w:val="00372239"/>
    <w:rsid w:val="0037255D"/>
    <w:rsid w:val="00372D81"/>
    <w:rsid w:val="00373842"/>
    <w:rsid w:val="00373936"/>
    <w:rsid w:val="00380234"/>
    <w:rsid w:val="0038089F"/>
    <w:rsid w:val="00380C20"/>
    <w:rsid w:val="00382725"/>
    <w:rsid w:val="00382D94"/>
    <w:rsid w:val="0038509F"/>
    <w:rsid w:val="00385E0C"/>
    <w:rsid w:val="00387B0C"/>
    <w:rsid w:val="00392502"/>
    <w:rsid w:val="003929E7"/>
    <w:rsid w:val="00394B0B"/>
    <w:rsid w:val="00394C78"/>
    <w:rsid w:val="00394D07"/>
    <w:rsid w:val="00394F7F"/>
    <w:rsid w:val="00395C66"/>
    <w:rsid w:val="00397DAD"/>
    <w:rsid w:val="00397F83"/>
    <w:rsid w:val="003A06EF"/>
    <w:rsid w:val="003A0A08"/>
    <w:rsid w:val="003A0FFD"/>
    <w:rsid w:val="003A144D"/>
    <w:rsid w:val="003A26A3"/>
    <w:rsid w:val="003A4354"/>
    <w:rsid w:val="003A4EAA"/>
    <w:rsid w:val="003A4EAB"/>
    <w:rsid w:val="003A6973"/>
    <w:rsid w:val="003A79DB"/>
    <w:rsid w:val="003A7E11"/>
    <w:rsid w:val="003A7FC9"/>
    <w:rsid w:val="003B2991"/>
    <w:rsid w:val="003B2A9B"/>
    <w:rsid w:val="003B4B7F"/>
    <w:rsid w:val="003B4FB3"/>
    <w:rsid w:val="003B52AF"/>
    <w:rsid w:val="003B56F7"/>
    <w:rsid w:val="003B728E"/>
    <w:rsid w:val="003C165A"/>
    <w:rsid w:val="003C4110"/>
    <w:rsid w:val="003C552C"/>
    <w:rsid w:val="003C5DA3"/>
    <w:rsid w:val="003C7892"/>
    <w:rsid w:val="003D1CFB"/>
    <w:rsid w:val="003D2B29"/>
    <w:rsid w:val="003D3CCC"/>
    <w:rsid w:val="003D4458"/>
    <w:rsid w:val="003D4544"/>
    <w:rsid w:val="003D454B"/>
    <w:rsid w:val="003D4C77"/>
    <w:rsid w:val="003D4DE8"/>
    <w:rsid w:val="003D53DD"/>
    <w:rsid w:val="003D53F4"/>
    <w:rsid w:val="003D64CD"/>
    <w:rsid w:val="003E0778"/>
    <w:rsid w:val="003E10B3"/>
    <w:rsid w:val="003E12A8"/>
    <w:rsid w:val="003E233E"/>
    <w:rsid w:val="003E3934"/>
    <w:rsid w:val="003E3AC9"/>
    <w:rsid w:val="003E417E"/>
    <w:rsid w:val="003E47E2"/>
    <w:rsid w:val="003E4827"/>
    <w:rsid w:val="003E6409"/>
    <w:rsid w:val="003E724B"/>
    <w:rsid w:val="003E740B"/>
    <w:rsid w:val="003E7A62"/>
    <w:rsid w:val="003F067C"/>
    <w:rsid w:val="003F0C31"/>
    <w:rsid w:val="003F12B1"/>
    <w:rsid w:val="003F2C96"/>
    <w:rsid w:val="003F2D39"/>
    <w:rsid w:val="003F375F"/>
    <w:rsid w:val="003F38CF"/>
    <w:rsid w:val="00400D2D"/>
    <w:rsid w:val="004016CF"/>
    <w:rsid w:val="0040355A"/>
    <w:rsid w:val="00404913"/>
    <w:rsid w:val="00407B43"/>
    <w:rsid w:val="00411C04"/>
    <w:rsid w:val="00412266"/>
    <w:rsid w:val="00414551"/>
    <w:rsid w:val="00414B59"/>
    <w:rsid w:val="00417BFA"/>
    <w:rsid w:val="004214DD"/>
    <w:rsid w:val="00422D28"/>
    <w:rsid w:val="00422E11"/>
    <w:rsid w:val="004238BA"/>
    <w:rsid w:val="004240BF"/>
    <w:rsid w:val="004249F6"/>
    <w:rsid w:val="0042635E"/>
    <w:rsid w:val="00430D69"/>
    <w:rsid w:val="004313DD"/>
    <w:rsid w:val="00431F93"/>
    <w:rsid w:val="0043209D"/>
    <w:rsid w:val="00440661"/>
    <w:rsid w:val="004413D5"/>
    <w:rsid w:val="00444551"/>
    <w:rsid w:val="004449CE"/>
    <w:rsid w:val="00450CBD"/>
    <w:rsid w:val="00453086"/>
    <w:rsid w:val="00455BD4"/>
    <w:rsid w:val="004562FC"/>
    <w:rsid w:val="004565C3"/>
    <w:rsid w:val="00457AC7"/>
    <w:rsid w:val="00457E3C"/>
    <w:rsid w:val="0046139E"/>
    <w:rsid w:val="004629F9"/>
    <w:rsid w:val="0046378E"/>
    <w:rsid w:val="004648F4"/>
    <w:rsid w:val="00466CE0"/>
    <w:rsid w:val="00470601"/>
    <w:rsid w:val="00474A38"/>
    <w:rsid w:val="004802D0"/>
    <w:rsid w:val="00480AD6"/>
    <w:rsid w:val="00481434"/>
    <w:rsid w:val="00481A17"/>
    <w:rsid w:val="00482322"/>
    <w:rsid w:val="00483676"/>
    <w:rsid w:val="00484772"/>
    <w:rsid w:val="004861DB"/>
    <w:rsid w:val="00486AAB"/>
    <w:rsid w:val="004871B1"/>
    <w:rsid w:val="00487247"/>
    <w:rsid w:val="00487942"/>
    <w:rsid w:val="0049016D"/>
    <w:rsid w:val="00491E4E"/>
    <w:rsid w:val="00493706"/>
    <w:rsid w:val="00495D49"/>
    <w:rsid w:val="00495E79"/>
    <w:rsid w:val="004961F4"/>
    <w:rsid w:val="00497499"/>
    <w:rsid w:val="00497C0D"/>
    <w:rsid w:val="004A0629"/>
    <w:rsid w:val="004A09F6"/>
    <w:rsid w:val="004A1054"/>
    <w:rsid w:val="004A3885"/>
    <w:rsid w:val="004B0C16"/>
    <w:rsid w:val="004B0D08"/>
    <w:rsid w:val="004B1F03"/>
    <w:rsid w:val="004B2446"/>
    <w:rsid w:val="004B316C"/>
    <w:rsid w:val="004B3172"/>
    <w:rsid w:val="004B3AA2"/>
    <w:rsid w:val="004B47FB"/>
    <w:rsid w:val="004B5218"/>
    <w:rsid w:val="004B5C29"/>
    <w:rsid w:val="004B6BBE"/>
    <w:rsid w:val="004C0104"/>
    <w:rsid w:val="004C0730"/>
    <w:rsid w:val="004C0D63"/>
    <w:rsid w:val="004C113A"/>
    <w:rsid w:val="004C2A3F"/>
    <w:rsid w:val="004C387E"/>
    <w:rsid w:val="004C3A6A"/>
    <w:rsid w:val="004C4152"/>
    <w:rsid w:val="004C4E24"/>
    <w:rsid w:val="004C544E"/>
    <w:rsid w:val="004C5D03"/>
    <w:rsid w:val="004C74B3"/>
    <w:rsid w:val="004C7603"/>
    <w:rsid w:val="004C76BB"/>
    <w:rsid w:val="004C7E6A"/>
    <w:rsid w:val="004D1393"/>
    <w:rsid w:val="004D3FE4"/>
    <w:rsid w:val="004D441B"/>
    <w:rsid w:val="004D67E6"/>
    <w:rsid w:val="004E0228"/>
    <w:rsid w:val="004E064C"/>
    <w:rsid w:val="004E1581"/>
    <w:rsid w:val="004E413B"/>
    <w:rsid w:val="004E4430"/>
    <w:rsid w:val="004E4778"/>
    <w:rsid w:val="004E4DFF"/>
    <w:rsid w:val="004E4E4D"/>
    <w:rsid w:val="004E5A09"/>
    <w:rsid w:val="004E67B9"/>
    <w:rsid w:val="004F12E3"/>
    <w:rsid w:val="004F2148"/>
    <w:rsid w:val="004F53F5"/>
    <w:rsid w:val="004F5711"/>
    <w:rsid w:val="004F5E67"/>
    <w:rsid w:val="004F65B9"/>
    <w:rsid w:val="004F73D7"/>
    <w:rsid w:val="004F7817"/>
    <w:rsid w:val="00500DDC"/>
    <w:rsid w:val="00501AF7"/>
    <w:rsid w:val="0050271F"/>
    <w:rsid w:val="0050273C"/>
    <w:rsid w:val="00502B58"/>
    <w:rsid w:val="00502EE7"/>
    <w:rsid w:val="005032C9"/>
    <w:rsid w:val="00510139"/>
    <w:rsid w:val="00511E89"/>
    <w:rsid w:val="0051438C"/>
    <w:rsid w:val="00514F44"/>
    <w:rsid w:val="005150E1"/>
    <w:rsid w:val="005164AF"/>
    <w:rsid w:val="005202A3"/>
    <w:rsid w:val="00524BB1"/>
    <w:rsid w:val="0052653F"/>
    <w:rsid w:val="005268ED"/>
    <w:rsid w:val="005279DB"/>
    <w:rsid w:val="0053004B"/>
    <w:rsid w:val="0053078C"/>
    <w:rsid w:val="005316D0"/>
    <w:rsid w:val="00531ECB"/>
    <w:rsid w:val="005326D2"/>
    <w:rsid w:val="005332D8"/>
    <w:rsid w:val="00533BE8"/>
    <w:rsid w:val="005352E6"/>
    <w:rsid w:val="005360DF"/>
    <w:rsid w:val="005370DE"/>
    <w:rsid w:val="0053716E"/>
    <w:rsid w:val="00541EFD"/>
    <w:rsid w:val="00543625"/>
    <w:rsid w:val="00543DF4"/>
    <w:rsid w:val="00544BEF"/>
    <w:rsid w:val="00545843"/>
    <w:rsid w:val="00545D92"/>
    <w:rsid w:val="005461D1"/>
    <w:rsid w:val="00547754"/>
    <w:rsid w:val="005507E9"/>
    <w:rsid w:val="00550ACB"/>
    <w:rsid w:val="00550C02"/>
    <w:rsid w:val="00550D18"/>
    <w:rsid w:val="00550EFB"/>
    <w:rsid w:val="0055230B"/>
    <w:rsid w:val="005546D8"/>
    <w:rsid w:val="005551E6"/>
    <w:rsid w:val="00557923"/>
    <w:rsid w:val="005600CE"/>
    <w:rsid w:val="005603A0"/>
    <w:rsid w:val="00560BF6"/>
    <w:rsid w:val="00560E53"/>
    <w:rsid w:val="00562519"/>
    <w:rsid w:val="005636D2"/>
    <w:rsid w:val="00565994"/>
    <w:rsid w:val="0056671A"/>
    <w:rsid w:val="00570AF8"/>
    <w:rsid w:val="00571A8F"/>
    <w:rsid w:val="0057324A"/>
    <w:rsid w:val="00574BB6"/>
    <w:rsid w:val="00575565"/>
    <w:rsid w:val="005759E6"/>
    <w:rsid w:val="005812EA"/>
    <w:rsid w:val="005839E2"/>
    <w:rsid w:val="00585BCE"/>
    <w:rsid w:val="00585C86"/>
    <w:rsid w:val="00587073"/>
    <w:rsid w:val="00590430"/>
    <w:rsid w:val="00592312"/>
    <w:rsid w:val="00593AE7"/>
    <w:rsid w:val="00594013"/>
    <w:rsid w:val="005941D6"/>
    <w:rsid w:val="00594377"/>
    <w:rsid w:val="00594DB9"/>
    <w:rsid w:val="00595E37"/>
    <w:rsid w:val="005960D5"/>
    <w:rsid w:val="005A0C17"/>
    <w:rsid w:val="005A0ED2"/>
    <w:rsid w:val="005A2730"/>
    <w:rsid w:val="005A2F22"/>
    <w:rsid w:val="005A4094"/>
    <w:rsid w:val="005A7E8C"/>
    <w:rsid w:val="005B1EC1"/>
    <w:rsid w:val="005B2BDB"/>
    <w:rsid w:val="005B467D"/>
    <w:rsid w:val="005B4A39"/>
    <w:rsid w:val="005B7C18"/>
    <w:rsid w:val="005C03EC"/>
    <w:rsid w:val="005C0F68"/>
    <w:rsid w:val="005C1806"/>
    <w:rsid w:val="005C26A1"/>
    <w:rsid w:val="005D0585"/>
    <w:rsid w:val="005D096F"/>
    <w:rsid w:val="005D1B64"/>
    <w:rsid w:val="005D2ED9"/>
    <w:rsid w:val="005D2FA7"/>
    <w:rsid w:val="005D3F2A"/>
    <w:rsid w:val="005D7756"/>
    <w:rsid w:val="005E067D"/>
    <w:rsid w:val="005E06E7"/>
    <w:rsid w:val="005E16F1"/>
    <w:rsid w:val="005E1747"/>
    <w:rsid w:val="005E17FD"/>
    <w:rsid w:val="005E216C"/>
    <w:rsid w:val="005E218F"/>
    <w:rsid w:val="005E2327"/>
    <w:rsid w:val="005E42DB"/>
    <w:rsid w:val="005E45B3"/>
    <w:rsid w:val="005E54CA"/>
    <w:rsid w:val="005E5615"/>
    <w:rsid w:val="005E6761"/>
    <w:rsid w:val="005E7632"/>
    <w:rsid w:val="005F1915"/>
    <w:rsid w:val="005F1BE8"/>
    <w:rsid w:val="005F1FCC"/>
    <w:rsid w:val="005F2D4E"/>
    <w:rsid w:val="005F507E"/>
    <w:rsid w:val="00600A11"/>
    <w:rsid w:val="00602C65"/>
    <w:rsid w:val="0060435A"/>
    <w:rsid w:val="0060451B"/>
    <w:rsid w:val="00607CA6"/>
    <w:rsid w:val="00611EFA"/>
    <w:rsid w:val="00612B58"/>
    <w:rsid w:val="00614DBB"/>
    <w:rsid w:val="006165BF"/>
    <w:rsid w:val="00616DB4"/>
    <w:rsid w:val="00616FCA"/>
    <w:rsid w:val="00617603"/>
    <w:rsid w:val="0062241D"/>
    <w:rsid w:val="0062346A"/>
    <w:rsid w:val="00625D56"/>
    <w:rsid w:val="006270A1"/>
    <w:rsid w:val="00631580"/>
    <w:rsid w:val="006315C1"/>
    <w:rsid w:val="0063275E"/>
    <w:rsid w:val="00632E46"/>
    <w:rsid w:val="00637C6B"/>
    <w:rsid w:val="006403C9"/>
    <w:rsid w:val="00640481"/>
    <w:rsid w:val="0064077B"/>
    <w:rsid w:val="00643B12"/>
    <w:rsid w:val="00645BB4"/>
    <w:rsid w:val="00646ABE"/>
    <w:rsid w:val="0065156D"/>
    <w:rsid w:val="00651D3E"/>
    <w:rsid w:val="00652D62"/>
    <w:rsid w:val="0065623D"/>
    <w:rsid w:val="006563D2"/>
    <w:rsid w:val="0066022E"/>
    <w:rsid w:val="00660424"/>
    <w:rsid w:val="00660DA4"/>
    <w:rsid w:val="00660FA5"/>
    <w:rsid w:val="00664DD4"/>
    <w:rsid w:val="00665D2A"/>
    <w:rsid w:val="00666B5F"/>
    <w:rsid w:val="00666E83"/>
    <w:rsid w:val="00670506"/>
    <w:rsid w:val="00670E76"/>
    <w:rsid w:val="00672FC5"/>
    <w:rsid w:val="0067476F"/>
    <w:rsid w:val="00675965"/>
    <w:rsid w:val="0067733D"/>
    <w:rsid w:val="006809F5"/>
    <w:rsid w:val="006829D9"/>
    <w:rsid w:val="006829F0"/>
    <w:rsid w:val="00683342"/>
    <w:rsid w:val="006860F6"/>
    <w:rsid w:val="00691406"/>
    <w:rsid w:val="0069143E"/>
    <w:rsid w:val="00692FAA"/>
    <w:rsid w:val="00692FCD"/>
    <w:rsid w:val="00695224"/>
    <w:rsid w:val="00697455"/>
    <w:rsid w:val="006A1501"/>
    <w:rsid w:val="006A23D3"/>
    <w:rsid w:val="006A39B7"/>
    <w:rsid w:val="006A4347"/>
    <w:rsid w:val="006A4CAB"/>
    <w:rsid w:val="006A5835"/>
    <w:rsid w:val="006A72C1"/>
    <w:rsid w:val="006A7514"/>
    <w:rsid w:val="006B1948"/>
    <w:rsid w:val="006B442D"/>
    <w:rsid w:val="006B5354"/>
    <w:rsid w:val="006B6217"/>
    <w:rsid w:val="006B6AED"/>
    <w:rsid w:val="006C0D6F"/>
    <w:rsid w:val="006C210F"/>
    <w:rsid w:val="006C3320"/>
    <w:rsid w:val="006C39CB"/>
    <w:rsid w:val="006C3FB3"/>
    <w:rsid w:val="006C44E5"/>
    <w:rsid w:val="006C496C"/>
    <w:rsid w:val="006C4AEE"/>
    <w:rsid w:val="006C4E78"/>
    <w:rsid w:val="006C68D9"/>
    <w:rsid w:val="006D097E"/>
    <w:rsid w:val="006D1040"/>
    <w:rsid w:val="006D13A6"/>
    <w:rsid w:val="006D1F5E"/>
    <w:rsid w:val="006D37F4"/>
    <w:rsid w:val="006D4873"/>
    <w:rsid w:val="006D4DC5"/>
    <w:rsid w:val="006D7307"/>
    <w:rsid w:val="006D752F"/>
    <w:rsid w:val="006E04F0"/>
    <w:rsid w:val="006E113B"/>
    <w:rsid w:val="006E1E2D"/>
    <w:rsid w:val="006E394E"/>
    <w:rsid w:val="006E59CE"/>
    <w:rsid w:val="006E6353"/>
    <w:rsid w:val="006E6951"/>
    <w:rsid w:val="006F02EE"/>
    <w:rsid w:val="006F051C"/>
    <w:rsid w:val="006F0BC7"/>
    <w:rsid w:val="006F259F"/>
    <w:rsid w:val="006F3D36"/>
    <w:rsid w:val="006F4193"/>
    <w:rsid w:val="006F4E93"/>
    <w:rsid w:val="006F5975"/>
    <w:rsid w:val="006F6CDB"/>
    <w:rsid w:val="006F6D52"/>
    <w:rsid w:val="00700E5A"/>
    <w:rsid w:val="00703522"/>
    <w:rsid w:val="00703B41"/>
    <w:rsid w:val="00704D77"/>
    <w:rsid w:val="00705E2E"/>
    <w:rsid w:val="00707EEE"/>
    <w:rsid w:val="00712CAE"/>
    <w:rsid w:val="007131B3"/>
    <w:rsid w:val="007143A1"/>
    <w:rsid w:val="00715F26"/>
    <w:rsid w:val="00722D49"/>
    <w:rsid w:val="0072438B"/>
    <w:rsid w:val="007251BA"/>
    <w:rsid w:val="007253F7"/>
    <w:rsid w:val="00725A10"/>
    <w:rsid w:val="007270C8"/>
    <w:rsid w:val="007305C0"/>
    <w:rsid w:val="0073122C"/>
    <w:rsid w:val="00731310"/>
    <w:rsid w:val="0073156F"/>
    <w:rsid w:val="0073381D"/>
    <w:rsid w:val="00734941"/>
    <w:rsid w:val="00736DB7"/>
    <w:rsid w:val="007371AF"/>
    <w:rsid w:val="007375A7"/>
    <w:rsid w:val="007379B2"/>
    <w:rsid w:val="00741377"/>
    <w:rsid w:val="0074412A"/>
    <w:rsid w:val="0074413E"/>
    <w:rsid w:val="0074435A"/>
    <w:rsid w:val="0074540C"/>
    <w:rsid w:val="00751449"/>
    <w:rsid w:val="00752BF6"/>
    <w:rsid w:val="00752C17"/>
    <w:rsid w:val="00752F4F"/>
    <w:rsid w:val="00753510"/>
    <w:rsid w:val="0075468F"/>
    <w:rsid w:val="00754BF9"/>
    <w:rsid w:val="00761371"/>
    <w:rsid w:val="00761E70"/>
    <w:rsid w:val="00762325"/>
    <w:rsid w:val="0076312E"/>
    <w:rsid w:val="00763B4C"/>
    <w:rsid w:val="0076414B"/>
    <w:rsid w:val="00764C86"/>
    <w:rsid w:val="00770256"/>
    <w:rsid w:val="00770379"/>
    <w:rsid w:val="007705C2"/>
    <w:rsid w:val="00771888"/>
    <w:rsid w:val="00773348"/>
    <w:rsid w:val="0077389F"/>
    <w:rsid w:val="0077424F"/>
    <w:rsid w:val="00774A88"/>
    <w:rsid w:val="00774D3C"/>
    <w:rsid w:val="00777BDA"/>
    <w:rsid w:val="00783CBF"/>
    <w:rsid w:val="00785594"/>
    <w:rsid w:val="00785FF0"/>
    <w:rsid w:val="007864D5"/>
    <w:rsid w:val="007870ED"/>
    <w:rsid w:val="0079001E"/>
    <w:rsid w:val="00790282"/>
    <w:rsid w:val="00791031"/>
    <w:rsid w:val="0079104D"/>
    <w:rsid w:val="00791C9D"/>
    <w:rsid w:val="0079200F"/>
    <w:rsid w:val="007933C3"/>
    <w:rsid w:val="00793DEB"/>
    <w:rsid w:val="00793F13"/>
    <w:rsid w:val="00793F9C"/>
    <w:rsid w:val="00794003"/>
    <w:rsid w:val="00794526"/>
    <w:rsid w:val="0079732D"/>
    <w:rsid w:val="007A2CD6"/>
    <w:rsid w:val="007A5B2C"/>
    <w:rsid w:val="007A6EAC"/>
    <w:rsid w:val="007A7032"/>
    <w:rsid w:val="007A756C"/>
    <w:rsid w:val="007B20AB"/>
    <w:rsid w:val="007B383E"/>
    <w:rsid w:val="007C0292"/>
    <w:rsid w:val="007C0F4C"/>
    <w:rsid w:val="007C26EA"/>
    <w:rsid w:val="007C2FB4"/>
    <w:rsid w:val="007C335A"/>
    <w:rsid w:val="007C3564"/>
    <w:rsid w:val="007C3993"/>
    <w:rsid w:val="007C4285"/>
    <w:rsid w:val="007C6B41"/>
    <w:rsid w:val="007C7294"/>
    <w:rsid w:val="007D0F85"/>
    <w:rsid w:val="007D34ED"/>
    <w:rsid w:val="007D3CC5"/>
    <w:rsid w:val="007D4206"/>
    <w:rsid w:val="007D43BF"/>
    <w:rsid w:val="007D5265"/>
    <w:rsid w:val="007D5E8E"/>
    <w:rsid w:val="007D61B2"/>
    <w:rsid w:val="007D6D73"/>
    <w:rsid w:val="007E0160"/>
    <w:rsid w:val="007E5736"/>
    <w:rsid w:val="007E6310"/>
    <w:rsid w:val="007F0665"/>
    <w:rsid w:val="007F07FA"/>
    <w:rsid w:val="007F10EA"/>
    <w:rsid w:val="007F23DD"/>
    <w:rsid w:val="007F3458"/>
    <w:rsid w:val="007F4468"/>
    <w:rsid w:val="007F49D8"/>
    <w:rsid w:val="007F587A"/>
    <w:rsid w:val="007F5AB1"/>
    <w:rsid w:val="007F72D6"/>
    <w:rsid w:val="007F75B6"/>
    <w:rsid w:val="00800C94"/>
    <w:rsid w:val="00802AF5"/>
    <w:rsid w:val="00802CC0"/>
    <w:rsid w:val="00804496"/>
    <w:rsid w:val="008079AC"/>
    <w:rsid w:val="00807B8F"/>
    <w:rsid w:val="0081058F"/>
    <w:rsid w:val="00810810"/>
    <w:rsid w:val="0081091A"/>
    <w:rsid w:val="0081123E"/>
    <w:rsid w:val="008202B6"/>
    <w:rsid w:val="008215FE"/>
    <w:rsid w:val="0082259A"/>
    <w:rsid w:val="00825411"/>
    <w:rsid w:val="00827B9F"/>
    <w:rsid w:val="00830F28"/>
    <w:rsid w:val="00834DA7"/>
    <w:rsid w:val="008358AF"/>
    <w:rsid w:val="008366CE"/>
    <w:rsid w:val="00836B38"/>
    <w:rsid w:val="00836EA7"/>
    <w:rsid w:val="00840381"/>
    <w:rsid w:val="00840F1E"/>
    <w:rsid w:val="008416F0"/>
    <w:rsid w:val="008417C3"/>
    <w:rsid w:val="00841BB3"/>
    <w:rsid w:val="00841C0B"/>
    <w:rsid w:val="00841FD8"/>
    <w:rsid w:val="00846D94"/>
    <w:rsid w:val="00846DF7"/>
    <w:rsid w:val="00851C75"/>
    <w:rsid w:val="008552FE"/>
    <w:rsid w:val="008556A9"/>
    <w:rsid w:val="0085628B"/>
    <w:rsid w:val="00857133"/>
    <w:rsid w:val="0085764E"/>
    <w:rsid w:val="00857E41"/>
    <w:rsid w:val="00873525"/>
    <w:rsid w:val="00874AC6"/>
    <w:rsid w:val="00874CFF"/>
    <w:rsid w:val="00875FE4"/>
    <w:rsid w:val="00876B84"/>
    <w:rsid w:val="0088136C"/>
    <w:rsid w:val="00881D08"/>
    <w:rsid w:val="0088311B"/>
    <w:rsid w:val="008839D7"/>
    <w:rsid w:val="0088402E"/>
    <w:rsid w:val="0088561D"/>
    <w:rsid w:val="00887389"/>
    <w:rsid w:val="008873AC"/>
    <w:rsid w:val="00890A6F"/>
    <w:rsid w:val="00890AA8"/>
    <w:rsid w:val="0089347F"/>
    <w:rsid w:val="00893BD0"/>
    <w:rsid w:val="00894726"/>
    <w:rsid w:val="00894E93"/>
    <w:rsid w:val="0089540C"/>
    <w:rsid w:val="00895D12"/>
    <w:rsid w:val="00896640"/>
    <w:rsid w:val="00897592"/>
    <w:rsid w:val="008A1A28"/>
    <w:rsid w:val="008A253F"/>
    <w:rsid w:val="008A3C62"/>
    <w:rsid w:val="008A48A4"/>
    <w:rsid w:val="008A4F5F"/>
    <w:rsid w:val="008A58F2"/>
    <w:rsid w:val="008A6EFA"/>
    <w:rsid w:val="008A7CE5"/>
    <w:rsid w:val="008B1ADF"/>
    <w:rsid w:val="008B2523"/>
    <w:rsid w:val="008B2819"/>
    <w:rsid w:val="008B38D1"/>
    <w:rsid w:val="008B3909"/>
    <w:rsid w:val="008B4F0F"/>
    <w:rsid w:val="008B5766"/>
    <w:rsid w:val="008B6195"/>
    <w:rsid w:val="008B63F8"/>
    <w:rsid w:val="008B6787"/>
    <w:rsid w:val="008B681D"/>
    <w:rsid w:val="008B7D2E"/>
    <w:rsid w:val="008C0103"/>
    <w:rsid w:val="008C17D6"/>
    <w:rsid w:val="008C1BE9"/>
    <w:rsid w:val="008C34C0"/>
    <w:rsid w:val="008C49A3"/>
    <w:rsid w:val="008C5A31"/>
    <w:rsid w:val="008C5B2A"/>
    <w:rsid w:val="008C5C8B"/>
    <w:rsid w:val="008C63B2"/>
    <w:rsid w:val="008C7C1B"/>
    <w:rsid w:val="008C7D58"/>
    <w:rsid w:val="008C7EA4"/>
    <w:rsid w:val="008D3C11"/>
    <w:rsid w:val="008D790C"/>
    <w:rsid w:val="008E1A52"/>
    <w:rsid w:val="008E3057"/>
    <w:rsid w:val="008F0F4F"/>
    <w:rsid w:val="008F46F0"/>
    <w:rsid w:val="008F795E"/>
    <w:rsid w:val="008F7A8A"/>
    <w:rsid w:val="008F7F16"/>
    <w:rsid w:val="00900834"/>
    <w:rsid w:val="00900D83"/>
    <w:rsid w:val="00901FE2"/>
    <w:rsid w:val="00902B18"/>
    <w:rsid w:val="00902C3F"/>
    <w:rsid w:val="00906C10"/>
    <w:rsid w:val="00907021"/>
    <w:rsid w:val="00910392"/>
    <w:rsid w:val="009103FC"/>
    <w:rsid w:val="0091214D"/>
    <w:rsid w:val="00912C61"/>
    <w:rsid w:val="00912C67"/>
    <w:rsid w:val="00913286"/>
    <w:rsid w:val="00913AFB"/>
    <w:rsid w:val="009147E4"/>
    <w:rsid w:val="009149C6"/>
    <w:rsid w:val="00914B86"/>
    <w:rsid w:val="009174CF"/>
    <w:rsid w:val="00920413"/>
    <w:rsid w:val="00920AFB"/>
    <w:rsid w:val="009218B4"/>
    <w:rsid w:val="00922268"/>
    <w:rsid w:val="00924445"/>
    <w:rsid w:val="00924CD0"/>
    <w:rsid w:val="00926185"/>
    <w:rsid w:val="009268FD"/>
    <w:rsid w:val="00930E10"/>
    <w:rsid w:val="00931730"/>
    <w:rsid w:val="0093173F"/>
    <w:rsid w:val="00932A1B"/>
    <w:rsid w:val="00934ADD"/>
    <w:rsid w:val="00934BB7"/>
    <w:rsid w:val="00934BD3"/>
    <w:rsid w:val="00936D04"/>
    <w:rsid w:val="009375D4"/>
    <w:rsid w:val="0093C4C1"/>
    <w:rsid w:val="00940BA4"/>
    <w:rsid w:val="00941CA4"/>
    <w:rsid w:val="0094256A"/>
    <w:rsid w:val="00942933"/>
    <w:rsid w:val="00942DE4"/>
    <w:rsid w:val="00944CE3"/>
    <w:rsid w:val="0094655B"/>
    <w:rsid w:val="00946D66"/>
    <w:rsid w:val="00947E4D"/>
    <w:rsid w:val="00951149"/>
    <w:rsid w:val="00953ED3"/>
    <w:rsid w:val="00954A96"/>
    <w:rsid w:val="00954ABA"/>
    <w:rsid w:val="00955617"/>
    <w:rsid w:val="0095665A"/>
    <w:rsid w:val="00957231"/>
    <w:rsid w:val="009576A4"/>
    <w:rsid w:val="00957D33"/>
    <w:rsid w:val="00960528"/>
    <w:rsid w:val="009611EE"/>
    <w:rsid w:val="0096378E"/>
    <w:rsid w:val="00964994"/>
    <w:rsid w:val="00964C30"/>
    <w:rsid w:val="00965500"/>
    <w:rsid w:val="00965EC1"/>
    <w:rsid w:val="009664C8"/>
    <w:rsid w:val="00966BAF"/>
    <w:rsid w:val="00966C48"/>
    <w:rsid w:val="00967424"/>
    <w:rsid w:val="00970BD5"/>
    <w:rsid w:val="0097167D"/>
    <w:rsid w:val="00975DAC"/>
    <w:rsid w:val="009772F3"/>
    <w:rsid w:val="00977F71"/>
    <w:rsid w:val="009801DC"/>
    <w:rsid w:val="00980AE9"/>
    <w:rsid w:val="00980C93"/>
    <w:rsid w:val="00980DCE"/>
    <w:rsid w:val="00981CE5"/>
    <w:rsid w:val="00984A98"/>
    <w:rsid w:val="00985D2A"/>
    <w:rsid w:val="00986209"/>
    <w:rsid w:val="009869A2"/>
    <w:rsid w:val="00987F7E"/>
    <w:rsid w:val="009904ED"/>
    <w:rsid w:val="00990E84"/>
    <w:rsid w:val="00993059"/>
    <w:rsid w:val="00994BA9"/>
    <w:rsid w:val="00994F73"/>
    <w:rsid w:val="009974BC"/>
    <w:rsid w:val="00997BD7"/>
    <w:rsid w:val="009A22C7"/>
    <w:rsid w:val="009A22D8"/>
    <w:rsid w:val="009A52B0"/>
    <w:rsid w:val="009A58BD"/>
    <w:rsid w:val="009A7A47"/>
    <w:rsid w:val="009B079D"/>
    <w:rsid w:val="009B0C35"/>
    <w:rsid w:val="009B1840"/>
    <w:rsid w:val="009B3681"/>
    <w:rsid w:val="009B48BD"/>
    <w:rsid w:val="009B6E91"/>
    <w:rsid w:val="009B6FCC"/>
    <w:rsid w:val="009B7398"/>
    <w:rsid w:val="009B7A98"/>
    <w:rsid w:val="009C01A4"/>
    <w:rsid w:val="009C1D51"/>
    <w:rsid w:val="009C4BB0"/>
    <w:rsid w:val="009C52A0"/>
    <w:rsid w:val="009D109D"/>
    <w:rsid w:val="009D124F"/>
    <w:rsid w:val="009D264A"/>
    <w:rsid w:val="009D2F07"/>
    <w:rsid w:val="009D302B"/>
    <w:rsid w:val="009D4BF2"/>
    <w:rsid w:val="009D5488"/>
    <w:rsid w:val="009D5491"/>
    <w:rsid w:val="009D58D7"/>
    <w:rsid w:val="009D75AA"/>
    <w:rsid w:val="009D788F"/>
    <w:rsid w:val="009E18EE"/>
    <w:rsid w:val="009E39C5"/>
    <w:rsid w:val="009E3D18"/>
    <w:rsid w:val="009E5C4E"/>
    <w:rsid w:val="009E5F9E"/>
    <w:rsid w:val="009E62F0"/>
    <w:rsid w:val="009E76AD"/>
    <w:rsid w:val="009E7F2A"/>
    <w:rsid w:val="009F13C0"/>
    <w:rsid w:val="009F18DC"/>
    <w:rsid w:val="009F26C7"/>
    <w:rsid w:val="009F29F7"/>
    <w:rsid w:val="009F2CE6"/>
    <w:rsid w:val="009F3B91"/>
    <w:rsid w:val="009F3DD3"/>
    <w:rsid w:val="009F5FA0"/>
    <w:rsid w:val="00A03CBB"/>
    <w:rsid w:val="00A03E7C"/>
    <w:rsid w:val="00A078CD"/>
    <w:rsid w:val="00A07D1D"/>
    <w:rsid w:val="00A11732"/>
    <w:rsid w:val="00A1176F"/>
    <w:rsid w:val="00A123FF"/>
    <w:rsid w:val="00A13287"/>
    <w:rsid w:val="00A145B9"/>
    <w:rsid w:val="00A1461B"/>
    <w:rsid w:val="00A14C2F"/>
    <w:rsid w:val="00A161A9"/>
    <w:rsid w:val="00A16228"/>
    <w:rsid w:val="00A16FFD"/>
    <w:rsid w:val="00A171F3"/>
    <w:rsid w:val="00A1780B"/>
    <w:rsid w:val="00A210B7"/>
    <w:rsid w:val="00A218D4"/>
    <w:rsid w:val="00A22427"/>
    <w:rsid w:val="00A225A5"/>
    <w:rsid w:val="00A22AB0"/>
    <w:rsid w:val="00A22B8D"/>
    <w:rsid w:val="00A2425C"/>
    <w:rsid w:val="00A26978"/>
    <w:rsid w:val="00A26F72"/>
    <w:rsid w:val="00A2711E"/>
    <w:rsid w:val="00A30E84"/>
    <w:rsid w:val="00A315AB"/>
    <w:rsid w:val="00A34401"/>
    <w:rsid w:val="00A35612"/>
    <w:rsid w:val="00A3576E"/>
    <w:rsid w:val="00A35F2B"/>
    <w:rsid w:val="00A36AB8"/>
    <w:rsid w:val="00A373DC"/>
    <w:rsid w:val="00A37FD5"/>
    <w:rsid w:val="00A403F1"/>
    <w:rsid w:val="00A43E77"/>
    <w:rsid w:val="00A442F7"/>
    <w:rsid w:val="00A446E8"/>
    <w:rsid w:val="00A44813"/>
    <w:rsid w:val="00A44BC9"/>
    <w:rsid w:val="00A46FD8"/>
    <w:rsid w:val="00A47CA6"/>
    <w:rsid w:val="00A47F7F"/>
    <w:rsid w:val="00A5015F"/>
    <w:rsid w:val="00A50B43"/>
    <w:rsid w:val="00A50E5A"/>
    <w:rsid w:val="00A5164B"/>
    <w:rsid w:val="00A57379"/>
    <w:rsid w:val="00A60E91"/>
    <w:rsid w:val="00A60F58"/>
    <w:rsid w:val="00A61AC1"/>
    <w:rsid w:val="00A64085"/>
    <w:rsid w:val="00A66039"/>
    <w:rsid w:val="00A66988"/>
    <w:rsid w:val="00A70EA2"/>
    <w:rsid w:val="00A7117E"/>
    <w:rsid w:val="00A7139C"/>
    <w:rsid w:val="00A726D0"/>
    <w:rsid w:val="00A727D6"/>
    <w:rsid w:val="00A7499B"/>
    <w:rsid w:val="00A75152"/>
    <w:rsid w:val="00A77A93"/>
    <w:rsid w:val="00A800DC"/>
    <w:rsid w:val="00A80DCE"/>
    <w:rsid w:val="00A81FAE"/>
    <w:rsid w:val="00A84115"/>
    <w:rsid w:val="00A85B9D"/>
    <w:rsid w:val="00A8769D"/>
    <w:rsid w:val="00A90168"/>
    <w:rsid w:val="00A92AAE"/>
    <w:rsid w:val="00A92E49"/>
    <w:rsid w:val="00A93EAB"/>
    <w:rsid w:val="00A9445C"/>
    <w:rsid w:val="00A9500A"/>
    <w:rsid w:val="00A9561F"/>
    <w:rsid w:val="00A963A5"/>
    <w:rsid w:val="00A974C9"/>
    <w:rsid w:val="00A97525"/>
    <w:rsid w:val="00A97A5D"/>
    <w:rsid w:val="00AA13B8"/>
    <w:rsid w:val="00AA30E9"/>
    <w:rsid w:val="00AA3A82"/>
    <w:rsid w:val="00AA3EC7"/>
    <w:rsid w:val="00AA40C6"/>
    <w:rsid w:val="00AA4788"/>
    <w:rsid w:val="00AA665F"/>
    <w:rsid w:val="00AA70A4"/>
    <w:rsid w:val="00AA76F3"/>
    <w:rsid w:val="00AB15C4"/>
    <w:rsid w:val="00AB18AD"/>
    <w:rsid w:val="00AB2C26"/>
    <w:rsid w:val="00AB537A"/>
    <w:rsid w:val="00AB6327"/>
    <w:rsid w:val="00AB7DBD"/>
    <w:rsid w:val="00AB7DEA"/>
    <w:rsid w:val="00AC0F41"/>
    <w:rsid w:val="00AC4130"/>
    <w:rsid w:val="00AC6309"/>
    <w:rsid w:val="00AC6737"/>
    <w:rsid w:val="00AD12F4"/>
    <w:rsid w:val="00AD1431"/>
    <w:rsid w:val="00AD1FD8"/>
    <w:rsid w:val="00AD2885"/>
    <w:rsid w:val="00AD2F58"/>
    <w:rsid w:val="00AD30BC"/>
    <w:rsid w:val="00AE0228"/>
    <w:rsid w:val="00AE0E6C"/>
    <w:rsid w:val="00AE1389"/>
    <w:rsid w:val="00AE1CAC"/>
    <w:rsid w:val="00AE24DB"/>
    <w:rsid w:val="00AE52AD"/>
    <w:rsid w:val="00AE5417"/>
    <w:rsid w:val="00AE669B"/>
    <w:rsid w:val="00AE6731"/>
    <w:rsid w:val="00AF1236"/>
    <w:rsid w:val="00AF1F9F"/>
    <w:rsid w:val="00AF42DD"/>
    <w:rsid w:val="00AF4646"/>
    <w:rsid w:val="00AF496A"/>
    <w:rsid w:val="00AF5871"/>
    <w:rsid w:val="00AF5ECF"/>
    <w:rsid w:val="00AF75C2"/>
    <w:rsid w:val="00B00814"/>
    <w:rsid w:val="00B01E98"/>
    <w:rsid w:val="00B0201A"/>
    <w:rsid w:val="00B0265E"/>
    <w:rsid w:val="00B02A20"/>
    <w:rsid w:val="00B038D2"/>
    <w:rsid w:val="00B05E11"/>
    <w:rsid w:val="00B0663F"/>
    <w:rsid w:val="00B079A2"/>
    <w:rsid w:val="00B07A14"/>
    <w:rsid w:val="00B07B9C"/>
    <w:rsid w:val="00B1286F"/>
    <w:rsid w:val="00B12E2A"/>
    <w:rsid w:val="00B135C2"/>
    <w:rsid w:val="00B14806"/>
    <w:rsid w:val="00B15BD2"/>
    <w:rsid w:val="00B16016"/>
    <w:rsid w:val="00B16F62"/>
    <w:rsid w:val="00B1712D"/>
    <w:rsid w:val="00B215B1"/>
    <w:rsid w:val="00B21DA2"/>
    <w:rsid w:val="00B255DA"/>
    <w:rsid w:val="00B309E7"/>
    <w:rsid w:val="00B322F2"/>
    <w:rsid w:val="00B32B63"/>
    <w:rsid w:val="00B35822"/>
    <w:rsid w:val="00B3772C"/>
    <w:rsid w:val="00B405BB"/>
    <w:rsid w:val="00B41539"/>
    <w:rsid w:val="00B434DA"/>
    <w:rsid w:val="00B435F3"/>
    <w:rsid w:val="00B45656"/>
    <w:rsid w:val="00B4726C"/>
    <w:rsid w:val="00B47318"/>
    <w:rsid w:val="00B476A9"/>
    <w:rsid w:val="00B47812"/>
    <w:rsid w:val="00B509E3"/>
    <w:rsid w:val="00B513E3"/>
    <w:rsid w:val="00B52720"/>
    <w:rsid w:val="00B53CF4"/>
    <w:rsid w:val="00B5454F"/>
    <w:rsid w:val="00B548D8"/>
    <w:rsid w:val="00B55238"/>
    <w:rsid w:val="00B55BA1"/>
    <w:rsid w:val="00B55C6D"/>
    <w:rsid w:val="00B55DB1"/>
    <w:rsid w:val="00B563CF"/>
    <w:rsid w:val="00B571AA"/>
    <w:rsid w:val="00B61A9E"/>
    <w:rsid w:val="00B6233E"/>
    <w:rsid w:val="00B630BC"/>
    <w:rsid w:val="00B64C29"/>
    <w:rsid w:val="00B666F2"/>
    <w:rsid w:val="00B67FAD"/>
    <w:rsid w:val="00B70D2E"/>
    <w:rsid w:val="00B70E15"/>
    <w:rsid w:val="00B71D2D"/>
    <w:rsid w:val="00B75437"/>
    <w:rsid w:val="00B75CA1"/>
    <w:rsid w:val="00B800BF"/>
    <w:rsid w:val="00B811D7"/>
    <w:rsid w:val="00B82238"/>
    <w:rsid w:val="00B83CD9"/>
    <w:rsid w:val="00B842BC"/>
    <w:rsid w:val="00B84E9C"/>
    <w:rsid w:val="00B85CE0"/>
    <w:rsid w:val="00B8673B"/>
    <w:rsid w:val="00B86E36"/>
    <w:rsid w:val="00B87660"/>
    <w:rsid w:val="00B8CD5B"/>
    <w:rsid w:val="00B904B8"/>
    <w:rsid w:val="00B93454"/>
    <w:rsid w:val="00B94466"/>
    <w:rsid w:val="00B951D6"/>
    <w:rsid w:val="00B965EE"/>
    <w:rsid w:val="00BA1112"/>
    <w:rsid w:val="00BA15DB"/>
    <w:rsid w:val="00BA2C5F"/>
    <w:rsid w:val="00BA3ABD"/>
    <w:rsid w:val="00BA4361"/>
    <w:rsid w:val="00BA5772"/>
    <w:rsid w:val="00BA6339"/>
    <w:rsid w:val="00BA6CDD"/>
    <w:rsid w:val="00BB1529"/>
    <w:rsid w:val="00BB2111"/>
    <w:rsid w:val="00BB3048"/>
    <w:rsid w:val="00BB357D"/>
    <w:rsid w:val="00BB3695"/>
    <w:rsid w:val="00BB46F2"/>
    <w:rsid w:val="00BB5EC5"/>
    <w:rsid w:val="00BC2377"/>
    <w:rsid w:val="00BC23FE"/>
    <w:rsid w:val="00BC2EA0"/>
    <w:rsid w:val="00BC4B40"/>
    <w:rsid w:val="00BC65BC"/>
    <w:rsid w:val="00BC6CFB"/>
    <w:rsid w:val="00BC7154"/>
    <w:rsid w:val="00BD02EF"/>
    <w:rsid w:val="00BD2164"/>
    <w:rsid w:val="00BD31D3"/>
    <w:rsid w:val="00BD42C1"/>
    <w:rsid w:val="00BD652C"/>
    <w:rsid w:val="00BD6566"/>
    <w:rsid w:val="00BD7515"/>
    <w:rsid w:val="00BD79A3"/>
    <w:rsid w:val="00BD7C73"/>
    <w:rsid w:val="00BE0BF9"/>
    <w:rsid w:val="00BE148D"/>
    <w:rsid w:val="00BE2658"/>
    <w:rsid w:val="00BE29A4"/>
    <w:rsid w:val="00BE3EB8"/>
    <w:rsid w:val="00BE3F98"/>
    <w:rsid w:val="00BE5AD8"/>
    <w:rsid w:val="00BE627D"/>
    <w:rsid w:val="00BE63C6"/>
    <w:rsid w:val="00BE7378"/>
    <w:rsid w:val="00BF1A13"/>
    <w:rsid w:val="00BF20E2"/>
    <w:rsid w:val="00BF2497"/>
    <w:rsid w:val="00BF2DCA"/>
    <w:rsid w:val="00BF4472"/>
    <w:rsid w:val="00BF4AAB"/>
    <w:rsid w:val="00BF56D9"/>
    <w:rsid w:val="00BF6E26"/>
    <w:rsid w:val="00BF6E3D"/>
    <w:rsid w:val="00BF74F6"/>
    <w:rsid w:val="00BF799D"/>
    <w:rsid w:val="00C00DC1"/>
    <w:rsid w:val="00C00F58"/>
    <w:rsid w:val="00C01590"/>
    <w:rsid w:val="00C01B5B"/>
    <w:rsid w:val="00C054FF"/>
    <w:rsid w:val="00C05B99"/>
    <w:rsid w:val="00C07EC7"/>
    <w:rsid w:val="00C1015C"/>
    <w:rsid w:val="00C10706"/>
    <w:rsid w:val="00C10BD3"/>
    <w:rsid w:val="00C14081"/>
    <w:rsid w:val="00C15AC9"/>
    <w:rsid w:val="00C161CA"/>
    <w:rsid w:val="00C16711"/>
    <w:rsid w:val="00C177CC"/>
    <w:rsid w:val="00C2183D"/>
    <w:rsid w:val="00C21FCB"/>
    <w:rsid w:val="00C22344"/>
    <w:rsid w:val="00C22470"/>
    <w:rsid w:val="00C23454"/>
    <w:rsid w:val="00C256F4"/>
    <w:rsid w:val="00C25F1D"/>
    <w:rsid w:val="00C31479"/>
    <w:rsid w:val="00C354F5"/>
    <w:rsid w:val="00C40198"/>
    <w:rsid w:val="00C40E7A"/>
    <w:rsid w:val="00C42C03"/>
    <w:rsid w:val="00C46F83"/>
    <w:rsid w:val="00C47151"/>
    <w:rsid w:val="00C47B67"/>
    <w:rsid w:val="00C5009B"/>
    <w:rsid w:val="00C50C3A"/>
    <w:rsid w:val="00C50CB4"/>
    <w:rsid w:val="00C54AF1"/>
    <w:rsid w:val="00C571B1"/>
    <w:rsid w:val="00C605BB"/>
    <w:rsid w:val="00C63B1C"/>
    <w:rsid w:val="00C63D11"/>
    <w:rsid w:val="00C64216"/>
    <w:rsid w:val="00C65A4F"/>
    <w:rsid w:val="00C670AC"/>
    <w:rsid w:val="00C71446"/>
    <w:rsid w:val="00C73267"/>
    <w:rsid w:val="00C7421A"/>
    <w:rsid w:val="00C760A3"/>
    <w:rsid w:val="00C80C63"/>
    <w:rsid w:val="00C80EC9"/>
    <w:rsid w:val="00C814C8"/>
    <w:rsid w:val="00C82220"/>
    <w:rsid w:val="00C829E1"/>
    <w:rsid w:val="00C83D45"/>
    <w:rsid w:val="00C8405B"/>
    <w:rsid w:val="00C86BA4"/>
    <w:rsid w:val="00C8714B"/>
    <w:rsid w:val="00C903D9"/>
    <w:rsid w:val="00C90EEB"/>
    <w:rsid w:val="00C9179F"/>
    <w:rsid w:val="00C91877"/>
    <w:rsid w:val="00C92F5F"/>
    <w:rsid w:val="00C936C6"/>
    <w:rsid w:val="00C95F80"/>
    <w:rsid w:val="00C97779"/>
    <w:rsid w:val="00CA043C"/>
    <w:rsid w:val="00CA1AC2"/>
    <w:rsid w:val="00CA3313"/>
    <w:rsid w:val="00CA4E4D"/>
    <w:rsid w:val="00CA5287"/>
    <w:rsid w:val="00CA752F"/>
    <w:rsid w:val="00CA7799"/>
    <w:rsid w:val="00CB0335"/>
    <w:rsid w:val="00CB1151"/>
    <w:rsid w:val="00CB1263"/>
    <w:rsid w:val="00CB1874"/>
    <w:rsid w:val="00CB19C0"/>
    <w:rsid w:val="00CB1CEC"/>
    <w:rsid w:val="00CB2229"/>
    <w:rsid w:val="00CB283E"/>
    <w:rsid w:val="00CB3138"/>
    <w:rsid w:val="00CB4D09"/>
    <w:rsid w:val="00CB5151"/>
    <w:rsid w:val="00CB5F7F"/>
    <w:rsid w:val="00CB6434"/>
    <w:rsid w:val="00CC0D59"/>
    <w:rsid w:val="00CC2246"/>
    <w:rsid w:val="00CC34AD"/>
    <w:rsid w:val="00CC3E60"/>
    <w:rsid w:val="00CC4906"/>
    <w:rsid w:val="00CD06D9"/>
    <w:rsid w:val="00CD0C5E"/>
    <w:rsid w:val="00CD53A5"/>
    <w:rsid w:val="00CD55F4"/>
    <w:rsid w:val="00CD5CE0"/>
    <w:rsid w:val="00CD6540"/>
    <w:rsid w:val="00CD7385"/>
    <w:rsid w:val="00CE0B4C"/>
    <w:rsid w:val="00CE0CAE"/>
    <w:rsid w:val="00CE0CC8"/>
    <w:rsid w:val="00CE2EAA"/>
    <w:rsid w:val="00CE31F4"/>
    <w:rsid w:val="00CE33E2"/>
    <w:rsid w:val="00CE4105"/>
    <w:rsid w:val="00CE426F"/>
    <w:rsid w:val="00CE49DD"/>
    <w:rsid w:val="00CE54B0"/>
    <w:rsid w:val="00CE7E74"/>
    <w:rsid w:val="00CF0021"/>
    <w:rsid w:val="00CF058F"/>
    <w:rsid w:val="00CF1258"/>
    <w:rsid w:val="00CF2666"/>
    <w:rsid w:val="00CF29CD"/>
    <w:rsid w:val="00CF2E4B"/>
    <w:rsid w:val="00CF33B6"/>
    <w:rsid w:val="00CF3C53"/>
    <w:rsid w:val="00CF701B"/>
    <w:rsid w:val="00D017F0"/>
    <w:rsid w:val="00D027B3"/>
    <w:rsid w:val="00D02C69"/>
    <w:rsid w:val="00D02D1E"/>
    <w:rsid w:val="00D11874"/>
    <w:rsid w:val="00D15989"/>
    <w:rsid w:val="00D17406"/>
    <w:rsid w:val="00D17665"/>
    <w:rsid w:val="00D209EE"/>
    <w:rsid w:val="00D24379"/>
    <w:rsid w:val="00D26463"/>
    <w:rsid w:val="00D31891"/>
    <w:rsid w:val="00D340ED"/>
    <w:rsid w:val="00D4618F"/>
    <w:rsid w:val="00D46847"/>
    <w:rsid w:val="00D47208"/>
    <w:rsid w:val="00D50A0A"/>
    <w:rsid w:val="00D51E6B"/>
    <w:rsid w:val="00D53A42"/>
    <w:rsid w:val="00D56951"/>
    <w:rsid w:val="00D601E7"/>
    <w:rsid w:val="00D61D01"/>
    <w:rsid w:val="00D62017"/>
    <w:rsid w:val="00D63940"/>
    <w:rsid w:val="00D66F25"/>
    <w:rsid w:val="00D706BA"/>
    <w:rsid w:val="00D70A11"/>
    <w:rsid w:val="00D72F3D"/>
    <w:rsid w:val="00D73314"/>
    <w:rsid w:val="00D7384F"/>
    <w:rsid w:val="00D759C7"/>
    <w:rsid w:val="00D75D19"/>
    <w:rsid w:val="00D75E87"/>
    <w:rsid w:val="00D75F6B"/>
    <w:rsid w:val="00D76F7E"/>
    <w:rsid w:val="00D773D7"/>
    <w:rsid w:val="00D80022"/>
    <w:rsid w:val="00D80268"/>
    <w:rsid w:val="00D80550"/>
    <w:rsid w:val="00D84ABA"/>
    <w:rsid w:val="00D852CF"/>
    <w:rsid w:val="00D872F1"/>
    <w:rsid w:val="00D90463"/>
    <w:rsid w:val="00D90FC5"/>
    <w:rsid w:val="00D9450D"/>
    <w:rsid w:val="00D95F66"/>
    <w:rsid w:val="00D96312"/>
    <w:rsid w:val="00DA0AE7"/>
    <w:rsid w:val="00DA1B35"/>
    <w:rsid w:val="00DA33CD"/>
    <w:rsid w:val="00DA3BEC"/>
    <w:rsid w:val="00DA43B2"/>
    <w:rsid w:val="00DA49D2"/>
    <w:rsid w:val="00DA51C6"/>
    <w:rsid w:val="00DA59F8"/>
    <w:rsid w:val="00DA5EB4"/>
    <w:rsid w:val="00DA6AD4"/>
    <w:rsid w:val="00DB02A8"/>
    <w:rsid w:val="00DB0B3A"/>
    <w:rsid w:val="00DB1141"/>
    <w:rsid w:val="00DB1F97"/>
    <w:rsid w:val="00DB4F56"/>
    <w:rsid w:val="00DB5F60"/>
    <w:rsid w:val="00DB63EA"/>
    <w:rsid w:val="00DB6B05"/>
    <w:rsid w:val="00DB730A"/>
    <w:rsid w:val="00DB76DE"/>
    <w:rsid w:val="00DC0114"/>
    <w:rsid w:val="00DC167E"/>
    <w:rsid w:val="00DC2B58"/>
    <w:rsid w:val="00DC4348"/>
    <w:rsid w:val="00DC5108"/>
    <w:rsid w:val="00DC664F"/>
    <w:rsid w:val="00DD07FA"/>
    <w:rsid w:val="00DD1014"/>
    <w:rsid w:val="00DD152B"/>
    <w:rsid w:val="00DD18D4"/>
    <w:rsid w:val="00DD230D"/>
    <w:rsid w:val="00DD2C03"/>
    <w:rsid w:val="00DD2ED4"/>
    <w:rsid w:val="00DD3342"/>
    <w:rsid w:val="00DD3E7C"/>
    <w:rsid w:val="00DD4472"/>
    <w:rsid w:val="00DD5CB8"/>
    <w:rsid w:val="00DD6E6D"/>
    <w:rsid w:val="00DD7F39"/>
    <w:rsid w:val="00DE00CB"/>
    <w:rsid w:val="00DE02D1"/>
    <w:rsid w:val="00DE08E4"/>
    <w:rsid w:val="00DE0B87"/>
    <w:rsid w:val="00DE1F6D"/>
    <w:rsid w:val="00DE37CE"/>
    <w:rsid w:val="00DE4913"/>
    <w:rsid w:val="00DE4933"/>
    <w:rsid w:val="00DE4F18"/>
    <w:rsid w:val="00DE7713"/>
    <w:rsid w:val="00DF28FD"/>
    <w:rsid w:val="00DF583C"/>
    <w:rsid w:val="00DF5B8A"/>
    <w:rsid w:val="00DF6D38"/>
    <w:rsid w:val="00E006ED"/>
    <w:rsid w:val="00E0111C"/>
    <w:rsid w:val="00E01A0B"/>
    <w:rsid w:val="00E0543D"/>
    <w:rsid w:val="00E0592B"/>
    <w:rsid w:val="00E060A4"/>
    <w:rsid w:val="00E0671A"/>
    <w:rsid w:val="00E10EDD"/>
    <w:rsid w:val="00E1267A"/>
    <w:rsid w:val="00E146D5"/>
    <w:rsid w:val="00E146D9"/>
    <w:rsid w:val="00E16697"/>
    <w:rsid w:val="00E16AED"/>
    <w:rsid w:val="00E2027A"/>
    <w:rsid w:val="00E23F2F"/>
    <w:rsid w:val="00E24C0D"/>
    <w:rsid w:val="00E24EE1"/>
    <w:rsid w:val="00E260F0"/>
    <w:rsid w:val="00E278E2"/>
    <w:rsid w:val="00E321DB"/>
    <w:rsid w:val="00E32747"/>
    <w:rsid w:val="00E328B1"/>
    <w:rsid w:val="00E33339"/>
    <w:rsid w:val="00E3428A"/>
    <w:rsid w:val="00E37165"/>
    <w:rsid w:val="00E3724D"/>
    <w:rsid w:val="00E4042E"/>
    <w:rsid w:val="00E40B7F"/>
    <w:rsid w:val="00E420C8"/>
    <w:rsid w:val="00E44163"/>
    <w:rsid w:val="00E450E0"/>
    <w:rsid w:val="00E461E1"/>
    <w:rsid w:val="00E467B7"/>
    <w:rsid w:val="00E505D0"/>
    <w:rsid w:val="00E51E9D"/>
    <w:rsid w:val="00E532F3"/>
    <w:rsid w:val="00E556E1"/>
    <w:rsid w:val="00E561DA"/>
    <w:rsid w:val="00E561F9"/>
    <w:rsid w:val="00E56490"/>
    <w:rsid w:val="00E56FB8"/>
    <w:rsid w:val="00E5731F"/>
    <w:rsid w:val="00E653BC"/>
    <w:rsid w:val="00E671AE"/>
    <w:rsid w:val="00E67F57"/>
    <w:rsid w:val="00E70639"/>
    <w:rsid w:val="00E724B9"/>
    <w:rsid w:val="00E72AE5"/>
    <w:rsid w:val="00E73447"/>
    <w:rsid w:val="00E73A70"/>
    <w:rsid w:val="00E74683"/>
    <w:rsid w:val="00E74AA2"/>
    <w:rsid w:val="00E772D8"/>
    <w:rsid w:val="00E77A43"/>
    <w:rsid w:val="00E82910"/>
    <w:rsid w:val="00E83531"/>
    <w:rsid w:val="00E8402D"/>
    <w:rsid w:val="00E848F4"/>
    <w:rsid w:val="00E860FF"/>
    <w:rsid w:val="00E8652E"/>
    <w:rsid w:val="00E866B8"/>
    <w:rsid w:val="00E86BD1"/>
    <w:rsid w:val="00E900F7"/>
    <w:rsid w:val="00E90C0E"/>
    <w:rsid w:val="00E91131"/>
    <w:rsid w:val="00E912F4"/>
    <w:rsid w:val="00E94A94"/>
    <w:rsid w:val="00E9672F"/>
    <w:rsid w:val="00E973FB"/>
    <w:rsid w:val="00EA1E4F"/>
    <w:rsid w:val="00EA4946"/>
    <w:rsid w:val="00EA4EAE"/>
    <w:rsid w:val="00EA50B7"/>
    <w:rsid w:val="00EA5D9E"/>
    <w:rsid w:val="00EB19B9"/>
    <w:rsid w:val="00EB20DA"/>
    <w:rsid w:val="00EB2575"/>
    <w:rsid w:val="00EB2CAB"/>
    <w:rsid w:val="00EB2FE4"/>
    <w:rsid w:val="00EB34A2"/>
    <w:rsid w:val="00EB37F8"/>
    <w:rsid w:val="00EB5D68"/>
    <w:rsid w:val="00EB765D"/>
    <w:rsid w:val="00EC0F01"/>
    <w:rsid w:val="00EC1966"/>
    <w:rsid w:val="00EC21A8"/>
    <w:rsid w:val="00EC2F7F"/>
    <w:rsid w:val="00EC2FB6"/>
    <w:rsid w:val="00EC4609"/>
    <w:rsid w:val="00EC57F8"/>
    <w:rsid w:val="00EC78A6"/>
    <w:rsid w:val="00ED0706"/>
    <w:rsid w:val="00ED4245"/>
    <w:rsid w:val="00ED649B"/>
    <w:rsid w:val="00ED64C8"/>
    <w:rsid w:val="00ED72DB"/>
    <w:rsid w:val="00ED7A64"/>
    <w:rsid w:val="00ED7A82"/>
    <w:rsid w:val="00EE13DB"/>
    <w:rsid w:val="00EE262C"/>
    <w:rsid w:val="00EE4AF7"/>
    <w:rsid w:val="00EE5A6E"/>
    <w:rsid w:val="00EF10CB"/>
    <w:rsid w:val="00EF10D2"/>
    <w:rsid w:val="00EF1594"/>
    <w:rsid w:val="00EF31F8"/>
    <w:rsid w:val="00EF3A34"/>
    <w:rsid w:val="00EF468C"/>
    <w:rsid w:val="00EF5D9C"/>
    <w:rsid w:val="00EF7646"/>
    <w:rsid w:val="00EF7D54"/>
    <w:rsid w:val="00EFD17D"/>
    <w:rsid w:val="00F00061"/>
    <w:rsid w:val="00F009CA"/>
    <w:rsid w:val="00F01476"/>
    <w:rsid w:val="00F01822"/>
    <w:rsid w:val="00F01A03"/>
    <w:rsid w:val="00F01D4C"/>
    <w:rsid w:val="00F02FF9"/>
    <w:rsid w:val="00F05871"/>
    <w:rsid w:val="00F05F13"/>
    <w:rsid w:val="00F070DF"/>
    <w:rsid w:val="00F0786C"/>
    <w:rsid w:val="00F102D1"/>
    <w:rsid w:val="00F10760"/>
    <w:rsid w:val="00F11229"/>
    <w:rsid w:val="00F11F70"/>
    <w:rsid w:val="00F1248F"/>
    <w:rsid w:val="00F14782"/>
    <w:rsid w:val="00F169D1"/>
    <w:rsid w:val="00F20546"/>
    <w:rsid w:val="00F20844"/>
    <w:rsid w:val="00F20C43"/>
    <w:rsid w:val="00F22478"/>
    <w:rsid w:val="00F2331F"/>
    <w:rsid w:val="00F248DF"/>
    <w:rsid w:val="00F2507E"/>
    <w:rsid w:val="00F25642"/>
    <w:rsid w:val="00F267DA"/>
    <w:rsid w:val="00F272C9"/>
    <w:rsid w:val="00F3150A"/>
    <w:rsid w:val="00F32271"/>
    <w:rsid w:val="00F3274F"/>
    <w:rsid w:val="00F32B24"/>
    <w:rsid w:val="00F33FD3"/>
    <w:rsid w:val="00F349EB"/>
    <w:rsid w:val="00F363B6"/>
    <w:rsid w:val="00F41105"/>
    <w:rsid w:val="00F41F51"/>
    <w:rsid w:val="00F43DEC"/>
    <w:rsid w:val="00F44167"/>
    <w:rsid w:val="00F449A3"/>
    <w:rsid w:val="00F45B2F"/>
    <w:rsid w:val="00F45DEB"/>
    <w:rsid w:val="00F45E0B"/>
    <w:rsid w:val="00F4632E"/>
    <w:rsid w:val="00F46C50"/>
    <w:rsid w:val="00F47B73"/>
    <w:rsid w:val="00F47E97"/>
    <w:rsid w:val="00F507E3"/>
    <w:rsid w:val="00F50901"/>
    <w:rsid w:val="00F518C5"/>
    <w:rsid w:val="00F51AD3"/>
    <w:rsid w:val="00F51CCC"/>
    <w:rsid w:val="00F52AA5"/>
    <w:rsid w:val="00F53225"/>
    <w:rsid w:val="00F53294"/>
    <w:rsid w:val="00F54EEF"/>
    <w:rsid w:val="00F55B90"/>
    <w:rsid w:val="00F568CF"/>
    <w:rsid w:val="00F603F7"/>
    <w:rsid w:val="00F612C1"/>
    <w:rsid w:val="00F62938"/>
    <w:rsid w:val="00F629AB"/>
    <w:rsid w:val="00F63242"/>
    <w:rsid w:val="00F64623"/>
    <w:rsid w:val="00F65017"/>
    <w:rsid w:val="00F65C38"/>
    <w:rsid w:val="00F6670A"/>
    <w:rsid w:val="00F70104"/>
    <w:rsid w:val="00F75289"/>
    <w:rsid w:val="00F75C3C"/>
    <w:rsid w:val="00F75E01"/>
    <w:rsid w:val="00F75ED5"/>
    <w:rsid w:val="00F769F3"/>
    <w:rsid w:val="00F772D7"/>
    <w:rsid w:val="00F834DA"/>
    <w:rsid w:val="00F840D6"/>
    <w:rsid w:val="00F84A1B"/>
    <w:rsid w:val="00F86283"/>
    <w:rsid w:val="00F8688C"/>
    <w:rsid w:val="00F87B4F"/>
    <w:rsid w:val="00F90909"/>
    <w:rsid w:val="00F91F55"/>
    <w:rsid w:val="00F91F81"/>
    <w:rsid w:val="00F92045"/>
    <w:rsid w:val="00F92AA2"/>
    <w:rsid w:val="00F93312"/>
    <w:rsid w:val="00F94137"/>
    <w:rsid w:val="00F96B50"/>
    <w:rsid w:val="00FA0DA3"/>
    <w:rsid w:val="00FA1206"/>
    <w:rsid w:val="00FA2D46"/>
    <w:rsid w:val="00FA32BE"/>
    <w:rsid w:val="00FA79A0"/>
    <w:rsid w:val="00FB05F4"/>
    <w:rsid w:val="00FB0B45"/>
    <w:rsid w:val="00FB2C29"/>
    <w:rsid w:val="00FB3084"/>
    <w:rsid w:val="00FB5BF6"/>
    <w:rsid w:val="00FB5C96"/>
    <w:rsid w:val="00FB7349"/>
    <w:rsid w:val="00FB7891"/>
    <w:rsid w:val="00FC29AF"/>
    <w:rsid w:val="00FC2BCF"/>
    <w:rsid w:val="00FC3910"/>
    <w:rsid w:val="00FC4AC1"/>
    <w:rsid w:val="00FC5C34"/>
    <w:rsid w:val="00FC70B2"/>
    <w:rsid w:val="00FC754A"/>
    <w:rsid w:val="00FD0937"/>
    <w:rsid w:val="00FD4CE7"/>
    <w:rsid w:val="00FD5B3F"/>
    <w:rsid w:val="00FE26A6"/>
    <w:rsid w:val="00FE2709"/>
    <w:rsid w:val="00FE332D"/>
    <w:rsid w:val="00FE5AE7"/>
    <w:rsid w:val="00FF0558"/>
    <w:rsid w:val="00FF0648"/>
    <w:rsid w:val="00FF08F9"/>
    <w:rsid w:val="00FF272E"/>
    <w:rsid w:val="00FF5164"/>
    <w:rsid w:val="00FF704B"/>
    <w:rsid w:val="00FF7348"/>
    <w:rsid w:val="01008CCF"/>
    <w:rsid w:val="01314CC3"/>
    <w:rsid w:val="01ABBDA7"/>
    <w:rsid w:val="01C31716"/>
    <w:rsid w:val="01FD0B7D"/>
    <w:rsid w:val="02218270"/>
    <w:rsid w:val="02440C8F"/>
    <w:rsid w:val="024B3042"/>
    <w:rsid w:val="0256E712"/>
    <w:rsid w:val="02968B98"/>
    <w:rsid w:val="02F1F3B8"/>
    <w:rsid w:val="0325C98E"/>
    <w:rsid w:val="0370E267"/>
    <w:rsid w:val="039EFF2D"/>
    <w:rsid w:val="0465D617"/>
    <w:rsid w:val="04BE8CA2"/>
    <w:rsid w:val="04CD8FDB"/>
    <w:rsid w:val="0531D330"/>
    <w:rsid w:val="0584FEA0"/>
    <w:rsid w:val="059EFF2A"/>
    <w:rsid w:val="05CA5021"/>
    <w:rsid w:val="05F06A56"/>
    <w:rsid w:val="05F28E74"/>
    <w:rsid w:val="06138812"/>
    <w:rsid w:val="0615CD8C"/>
    <w:rsid w:val="0657D389"/>
    <w:rsid w:val="065C2781"/>
    <w:rsid w:val="0666A14B"/>
    <w:rsid w:val="0697D715"/>
    <w:rsid w:val="06AB5CB7"/>
    <w:rsid w:val="0777702C"/>
    <w:rsid w:val="07BFBAFC"/>
    <w:rsid w:val="07F60DDD"/>
    <w:rsid w:val="07FCD98B"/>
    <w:rsid w:val="081903C7"/>
    <w:rsid w:val="084B731A"/>
    <w:rsid w:val="08BB987A"/>
    <w:rsid w:val="08BCF9D3"/>
    <w:rsid w:val="08DED728"/>
    <w:rsid w:val="08E4BBA9"/>
    <w:rsid w:val="08E8E136"/>
    <w:rsid w:val="0914849B"/>
    <w:rsid w:val="0929673F"/>
    <w:rsid w:val="09584B64"/>
    <w:rsid w:val="09D5BF9F"/>
    <w:rsid w:val="09F2D164"/>
    <w:rsid w:val="0A0D071D"/>
    <w:rsid w:val="0A520CE9"/>
    <w:rsid w:val="0A5B4729"/>
    <w:rsid w:val="0A5EA9E9"/>
    <w:rsid w:val="0B1607A9"/>
    <w:rsid w:val="0BA701F7"/>
    <w:rsid w:val="0BCA34F3"/>
    <w:rsid w:val="0C19C6C1"/>
    <w:rsid w:val="0C46E9B8"/>
    <w:rsid w:val="0C8E2591"/>
    <w:rsid w:val="0CA6B379"/>
    <w:rsid w:val="0D1C1F02"/>
    <w:rsid w:val="0D41C096"/>
    <w:rsid w:val="0DB0926C"/>
    <w:rsid w:val="0DBC5DF7"/>
    <w:rsid w:val="0DC0F9A6"/>
    <w:rsid w:val="0DF81D08"/>
    <w:rsid w:val="0E0048FF"/>
    <w:rsid w:val="0E03B23C"/>
    <w:rsid w:val="0E1D3006"/>
    <w:rsid w:val="0E525062"/>
    <w:rsid w:val="0E741EEC"/>
    <w:rsid w:val="0E80FC75"/>
    <w:rsid w:val="0E980228"/>
    <w:rsid w:val="0E9FF810"/>
    <w:rsid w:val="0EFC1ABE"/>
    <w:rsid w:val="0F040DDC"/>
    <w:rsid w:val="0FA7FE5A"/>
    <w:rsid w:val="100B0494"/>
    <w:rsid w:val="106AFB16"/>
    <w:rsid w:val="108C7740"/>
    <w:rsid w:val="10CAD2D3"/>
    <w:rsid w:val="113CD706"/>
    <w:rsid w:val="11880DA8"/>
    <w:rsid w:val="11B12D7F"/>
    <w:rsid w:val="11C68689"/>
    <w:rsid w:val="122D90A5"/>
    <w:rsid w:val="126E7258"/>
    <w:rsid w:val="12A7AD3D"/>
    <w:rsid w:val="13130624"/>
    <w:rsid w:val="134819CD"/>
    <w:rsid w:val="1356B59F"/>
    <w:rsid w:val="13F1047A"/>
    <w:rsid w:val="143B1124"/>
    <w:rsid w:val="153019DC"/>
    <w:rsid w:val="1564F346"/>
    <w:rsid w:val="15747F76"/>
    <w:rsid w:val="15A1835C"/>
    <w:rsid w:val="15E40F8B"/>
    <w:rsid w:val="16323C2C"/>
    <w:rsid w:val="165A5D88"/>
    <w:rsid w:val="166E7417"/>
    <w:rsid w:val="16E97DBF"/>
    <w:rsid w:val="16F2C78C"/>
    <w:rsid w:val="16F5D4B3"/>
    <w:rsid w:val="172EC9BA"/>
    <w:rsid w:val="174D243D"/>
    <w:rsid w:val="174D6C14"/>
    <w:rsid w:val="1757A1FC"/>
    <w:rsid w:val="17F24225"/>
    <w:rsid w:val="1835AB21"/>
    <w:rsid w:val="1852D0F5"/>
    <w:rsid w:val="18779B11"/>
    <w:rsid w:val="18CBE097"/>
    <w:rsid w:val="18EA92D3"/>
    <w:rsid w:val="19587AE6"/>
    <w:rsid w:val="19AC0F5A"/>
    <w:rsid w:val="19C1E08D"/>
    <w:rsid w:val="19F2576B"/>
    <w:rsid w:val="1A0756C3"/>
    <w:rsid w:val="1A314443"/>
    <w:rsid w:val="1A65FA35"/>
    <w:rsid w:val="1A7279C1"/>
    <w:rsid w:val="1A805056"/>
    <w:rsid w:val="1A8DA6CC"/>
    <w:rsid w:val="1AAFD353"/>
    <w:rsid w:val="1AD091D2"/>
    <w:rsid w:val="1B34A0EF"/>
    <w:rsid w:val="1B95AE7A"/>
    <w:rsid w:val="1BFA4EF4"/>
    <w:rsid w:val="1C15D8C3"/>
    <w:rsid w:val="1C3E3242"/>
    <w:rsid w:val="1C4E1324"/>
    <w:rsid w:val="1C7CCF53"/>
    <w:rsid w:val="1CB29039"/>
    <w:rsid w:val="1CD8AA09"/>
    <w:rsid w:val="1CE0C883"/>
    <w:rsid w:val="1CFA4342"/>
    <w:rsid w:val="1D0E43EF"/>
    <w:rsid w:val="1D267F97"/>
    <w:rsid w:val="1D33A353"/>
    <w:rsid w:val="1D63813A"/>
    <w:rsid w:val="1D75F07E"/>
    <w:rsid w:val="1D8FCB47"/>
    <w:rsid w:val="1DAE4AD2"/>
    <w:rsid w:val="1DD1E796"/>
    <w:rsid w:val="1DDDB02E"/>
    <w:rsid w:val="1DFD539A"/>
    <w:rsid w:val="1E546A5A"/>
    <w:rsid w:val="1E89D37F"/>
    <w:rsid w:val="1E8A2B69"/>
    <w:rsid w:val="1ECEFA6C"/>
    <w:rsid w:val="1ED484C7"/>
    <w:rsid w:val="1F21D16F"/>
    <w:rsid w:val="1F342E2D"/>
    <w:rsid w:val="1F4C1481"/>
    <w:rsid w:val="1F86447E"/>
    <w:rsid w:val="1FC3D52C"/>
    <w:rsid w:val="201F8933"/>
    <w:rsid w:val="2033BF77"/>
    <w:rsid w:val="20527B7B"/>
    <w:rsid w:val="20581D73"/>
    <w:rsid w:val="2064211C"/>
    <w:rsid w:val="20778B36"/>
    <w:rsid w:val="2132646D"/>
    <w:rsid w:val="2133A8D9"/>
    <w:rsid w:val="2135020A"/>
    <w:rsid w:val="2141BDBD"/>
    <w:rsid w:val="216359AE"/>
    <w:rsid w:val="216521C2"/>
    <w:rsid w:val="2168F920"/>
    <w:rsid w:val="2208AFDD"/>
    <w:rsid w:val="2222DB12"/>
    <w:rsid w:val="222A750E"/>
    <w:rsid w:val="222F123E"/>
    <w:rsid w:val="225C3AAA"/>
    <w:rsid w:val="2266818E"/>
    <w:rsid w:val="228E4609"/>
    <w:rsid w:val="22CCD814"/>
    <w:rsid w:val="233B6DBC"/>
    <w:rsid w:val="2353BF58"/>
    <w:rsid w:val="239D6E4F"/>
    <w:rsid w:val="2428011A"/>
    <w:rsid w:val="242CB622"/>
    <w:rsid w:val="246F8D8A"/>
    <w:rsid w:val="24C2D6D1"/>
    <w:rsid w:val="2524BB36"/>
    <w:rsid w:val="2555B9F4"/>
    <w:rsid w:val="2574C9D3"/>
    <w:rsid w:val="25E646C7"/>
    <w:rsid w:val="25FE0185"/>
    <w:rsid w:val="26174615"/>
    <w:rsid w:val="261C36CF"/>
    <w:rsid w:val="26258B14"/>
    <w:rsid w:val="26687E77"/>
    <w:rsid w:val="2675D972"/>
    <w:rsid w:val="26A81515"/>
    <w:rsid w:val="2706A0E9"/>
    <w:rsid w:val="2711E9F3"/>
    <w:rsid w:val="2716C65F"/>
    <w:rsid w:val="27711E63"/>
    <w:rsid w:val="277A9F1E"/>
    <w:rsid w:val="279FA9D5"/>
    <w:rsid w:val="27E2CEB7"/>
    <w:rsid w:val="27F244CC"/>
    <w:rsid w:val="27FBCD06"/>
    <w:rsid w:val="28A275C6"/>
    <w:rsid w:val="28AF9F3F"/>
    <w:rsid w:val="292A431B"/>
    <w:rsid w:val="292BEF03"/>
    <w:rsid w:val="296A6F04"/>
    <w:rsid w:val="29C13386"/>
    <w:rsid w:val="29DA2CE0"/>
    <w:rsid w:val="29DEACBB"/>
    <w:rsid w:val="29EF999C"/>
    <w:rsid w:val="2A208532"/>
    <w:rsid w:val="2A44DD58"/>
    <w:rsid w:val="2A5714B7"/>
    <w:rsid w:val="2A64665C"/>
    <w:rsid w:val="2AB734AC"/>
    <w:rsid w:val="2AD5818E"/>
    <w:rsid w:val="2AE9D055"/>
    <w:rsid w:val="2B2C34A1"/>
    <w:rsid w:val="2B2FA618"/>
    <w:rsid w:val="2B6075B0"/>
    <w:rsid w:val="2B832112"/>
    <w:rsid w:val="2B88650E"/>
    <w:rsid w:val="2BCE1EC6"/>
    <w:rsid w:val="2C833946"/>
    <w:rsid w:val="2D07D254"/>
    <w:rsid w:val="2D097D08"/>
    <w:rsid w:val="2D1EF1AA"/>
    <w:rsid w:val="2D52E7A5"/>
    <w:rsid w:val="2D9B5DA5"/>
    <w:rsid w:val="2DD9174A"/>
    <w:rsid w:val="2E0D9F1E"/>
    <w:rsid w:val="2E45F0E0"/>
    <w:rsid w:val="2E8EBDF8"/>
    <w:rsid w:val="2FA3E879"/>
    <w:rsid w:val="2FB65836"/>
    <w:rsid w:val="2FC543E3"/>
    <w:rsid w:val="2FD9AF0B"/>
    <w:rsid w:val="2FF8A978"/>
    <w:rsid w:val="30305C79"/>
    <w:rsid w:val="303164FE"/>
    <w:rsid w:val="304BD4C7"/>
    <w:rsid w:val="30A73E9B"/>
    <w:rsid w:val="3155AEBE"/>
    <w:rsid w:val="324C5BBF"/>
    <w:rsid w:val="3283802F"/>
    <w:rsid w:val="32AC6FEE"/>
    <w:rsid w:val="32B3EFEF"/>
    <w:rsid w:val="335152C8"/>
    <w:rsid w:val="339181FD"/>
    <w:rsid w:val="33CDED1B"/>
    <w:rsid w:val="3433D579"/>
    <w:rsid w:val="343917A9"/>
    <w:rsid w:val="34F11C5C"/>
    <w:rsid w:val="34F86B25"/>
    <w:rsid w:val="353CA31F"/>
    <w:rsid w:val="353DB24C"/>
    <w:rsid w:val="35484544"/>
    <w:rsid w:val="3562AA98"/>
    <w:rsid w:val="35913277"/>
    <w:rsid w:val="35A8ADEC"/>
    <w:rsid w:val="35CC47EC"/>
    <w:rsid w:val="35F4EF3C"/>
    <w:rsid w:val="35F4FB16"/>
    <w:rsid w:val="35F61E4B"/>
    <w:rsid w:val="3618C7E4"/>
    <w:rsid w:val="3631BE60"/>
    <w:rsid w:val="365855C6"/>
    <w:rsid w:val="36618B54"/>
    <w:rsid w:val="36A1982C"/>
    <w:rsid w:val="36D0A891"/>
    <w:rsid w:val="36E8DFD7"/>
    <w:rsid w:val="36EE7941"/>
    <w:rsid w:val="370C7651"/>
    <w:rsid w:val="370CAAE9"/>
    <w:rsid w:val="3743CC60"/>
    <w:rsid w:val="37885B45"/>
    <w:rsid w:val="3797216E"/>
    <w:rsid w:val="3833B25B"/>
    <w:rsid w:val="389AAEDF"/>
    <w:rsid w:val="38A86E00"/>
    <w:rsid w:val="38BB900B"/>
    <w:rsid w:val="38CB7497"/>
    <w:rsid w:val="391124E1"/>
    <w:rsid w:val="391F2918"/>
    <w:rsid w:val="3983DEF9"/>
    <w:rsid w:val="39BEADE3"/>
    <w:rsid w:val="39D8C872"/>
    <w:rsid w:val="3A749CE6"/>
    <w:rsid w:val="3A7D5910"/>
    <w:rsid w:val="3B6F81DB"/>
    <w:rsid w:val="3B7FF7B3"/>
    <w:rsid w:val="3BC3F31A"/>
    <w:rsid w:val="3BEBC348"/>
    <w:rsid w:val="3C2B0828"/>
    <w:rsid w:val="3C676F16"/>
    <w:rsid w:val="3C776601"/>
    <w:rsid w:val="3C7B3925"/>
    <w:rsid w:val="3CA3A49B"/>
    <w:rsid w:val="3CB3E381"/>
    <w:rsid w:val="3CD928D1"/>
    <w:rsid w:val="3D57275E"/>
    <w:rsid w:val="3D6FE43F"/>
    <w:rsid w:val="3D723A1F"/>
    <w:rsid w:val="3D80A32F"/>
    <w:rsid w:val="3DAB23BA"/>
    <w:rsid w:val="3E268682"/>
    <w:rsid w:val="3E699089"/>
    <w:rsid w:val="3E9EFB77"/>
    <w:rsid w:val="3EA8E215"/>
    <w:rsid w:val="3EAD15CB"/>
    <w:rsid w:val="3EFB58E2"/>
    <w:rsid w:val="3F0A8E94"/>
    <w:rsid w:val="3F0BEA6D"/>
    <w:rsid w:val="3F1F0806"/>
    <w:rsid w:val="3F7E1FC6"/>
    <w:rsid w:val="4020DA14"/>
    <w:rsid w:val="40216969"/>
    <w:rsid w:val="40540880"/>
    <w:rsid w:val="4060E4F6"/>
    <w:rsid w:val="40DEB52F"/>
    <w:rsid w:val="410A4F99"/>
    <w:rsid w:val="410E3515"/>
    <w:rsid w:val="4136261D"/>
    <w:rsid w:val="415684B3"/>
    <w:rsid w:val="41A977DC"/>
    <w:rsid w:val="4294AD60"/>
    <w:rsid w:val="42ADC720"/>
    <w:rsid w:val="42D464CE"/>
    <w:rsid w:val="42DFD962"/>
    <w:rsid w:val="42E483E2"/>
    <w:rsid w:val="42F1F8D2"/>
    <w:rsid w:val="430A3584"/>
    <w:rsid w:val="432EBBD7"/>
    <w:rsid w:val="4341D403"/>
    <w:rsid w:val="4398B5D1"/>
    <w:rsid w:val="43C01260"/>
    <w:rsid w:val="43F5DB7F"/>
    <w:rsid w:val="4444293A"/>
    <w:rsid w:val="448BB4FB"/>
    <w:rsid w:val="44CA1A05"/>
    <w:rsid w:val="44DEAA43"/>
    <w:rsid w:val="44E7DF45"/>
    <w:rsid w:val="453F824F"/>
    <w:rsid w:val="45781729"/>
    <w:rsid w:val="459118A6"/>
    <w:rsid w:val="45C8CDC5"/>
    <w:rsid w:val="46348E60"/>
    <w:rsid w:val="46570B59"/>
    <w:rsid w:val="4674D518"/>
    <w:rsid w:val="468DCD41"/>
    <w:rsid w:val="46AB6695"/>
    <w:rsid w:val="46DAC71D"/>
    <w:rsid w:val="4724F9C7"/>
    <w:rsid w:val="47511262"/>
    <w:rsid w:val="476BC3BE"/>
    <w:rsid w:val="47E03299"/>
    <w:rsid w:val="47F59714"/>
    <w:rsid w:val="487F9DBC"/>
    <w:rsid w:val="48B617F4"/>
    <w:rsid w:val="48DCFA8A"/>
    <w:rsid w:val="48E9A4B7"/>
    <w:rsid w:val="495CCA20"/>
    <w:rsid w:val="49B2DD67"/>
    <w:rsid w:val="49FEDDBC"/>
    <w:rsid w:val="49FF215E"/>
    <w:rsid w:val="4A3BA263"/>
    <w:rsid w:val="4A713934"/>
    <w:rsid w:val="4A85A1B4"/>
    <w:rsid w:val="4ABF09A2"/>
    <w:rsid w:val="4B229134"/>
    <w:rsid w:val="4B64141A"/>
    <w:rsid w:val="4B7FC48F"/>
    <w:rsid w:val="4BA49548"/>
    <w:rsid w:val="4BE59753"/>
    <w:rsid w:val="4C487D86"/>
    <w:rsid w:val="4C568250"/>
    <w:rsid w:val="4C68B919"/>
    <w:rsid w:val="4C6B931D"/>
    <w:rsid w:val="4CDD72AE"/>
    <w:rsid w:val="4DC3A93B"/>
    <w:rsid w:val="4E11B875"/>
    <w:rsid w:val="4E451323"/>
    <w:rsid w:val="4E89D3BB"/>
    <w:rsid w:val="4E8D8724"/>
    <w:rsid w:val="4EDE6E84"/>
    <w:rsid w:val="4F06F8B6"/>
    <w:rsid w:val="4F0846F6"/>
    <w:rsid w:val="4F2F2B64"/>
    <w:rsid w:val="4F8656AB"/>
    <w:rsid w:val="4FFBDC22"/>
    <w:rsid w:val="503D33C5"/>
    <w:rsid w:val="507C6D0C"/>
    <w:rsid w:val="50F44E35"/>
    <w:rsid w:val="511C56D0"/>
    <w:rsid w:val="51D6F51C"/>
    <w:rsid w:val="52BBB650"/>
    <w:rsid w:val="5345A61F"/>
    <w:rsid w:val="535C4487"/>
    <w:rsid w:val="5385E201"/>
    <w:rsid w:val="5397D8D0"/>
    <w:rsid w:val="53EFB20E"/>
    <w:rsid w:val="54052094"/>
    <w:rsid w:val="543DFB93"/>
    <w:rsid w:val="544CCA9A"/>
    <w:rsid w:val="54795708"/>
    <w:rsid w:val="548D6928"/>
    <w:rsid w:val="54998F61"/>
    <w:rsid w:val="5524A2C1"/>
    <w:rsid w:val="5527B5F1"/>
    <w:rsid w:val="555985E2"/>
    <w:rsid w:val="557BCBAD"/>
    <w:rsid w:val="55A05C58"/>
    <w:rsid w:val="5614FDE8"/>
    <w:rsid w:val="56497E96"/>
    <w:rsid w:val="56A5221A"/>
    <w:rsid w:val="572D3D3B"/>
    <w:rsid w:val="573D5934"/>
    <w:rsid w:val="577C00A6"/>
    <w:rsid w:val="578C0B45"/>
    <w:rsid w:val="57A2210C"/>
    <w:rsid w:val="57B9F91C"/>
    <w:rsid w:val="57EBC458"/>
    <w:rsid w:val="5855C198"/>
    <w:rsid w:val="58938ED0"/>
    <w:rsid w:val="58BF4D95"/>
    <w:rsid w:val="58C93B3C"/>
    <w:rsid w:val="58F020CA"/>
    <w:rsid w:val="58F9A7A1"/>
    <w:rsid w:val="5995390C"/>
    <w:rsid w:val="59C8DEE2"/>
    <w:rsid w:val="59F63E5C"/>
    <w:rsid w:val="5A36F4E7"/>
    <w:rsid w:val="5A78B322"/>
    <w:rsid w:val="5A90AF5F"/>
    <w:rsid w:val="5AB2B439"/>
    <w:rsid w:val="5AE69F89"/>
    <w:rsid w:val="5B3F957F"/>
    <w:rsid w:val="5B746217"/>
    <w:rsid w:val="5B7BB6B3"/>
    <w:rsid w:val="5B92D92F"/>
    <w:rsid w:val="5CECEB29"/>
    <w:rsid w:val="5D37771B"/>
    <w:rsid w:val="5D596450"/>
    <w:rsid w:val="5D8647AA"/>
    <w:rsid w:val="5D9C3670"/>
    <w:rsid w:val="5DB3220A"/>
    <w:rsid w:val="5E1DD8EE"/>
    <w:rsid w:val="5E251641"/>
    <w:rsid w:val="5E51C9C4"/>
    <w:rsid w:val="5F06EE18"/>
    <w:rsid w:val="5F717573"/>
    <w:rsid w:val="5F988163"/>
    <w:rsid w:val="5FCED724"/>
    <w:rsid w:val="5FDB674A"/>
    <w:rsid w:val="600365A6"/>
    <w:rsid w:val="604E5B4B"/>
    <w:rsid w:val="60A5772B"/>
    <w:rsid w:val="60B8AF4F"/>
    <w:rsid w:val="6105C808"/>
    <w:rsid w:val="6160E258"/>
    <w:rsid w:val="619D8E18"/>
    <w:rsid w:val="61FD39C1"/>
    <w:rsid w:val="622AE32E"/>
    <w:rsid w:val="6246BFEE"/>
    <w:rsid w:val="625B997C"/>
    <w:rsid w:val="628CED4D"/>
    <w:rsid w:val="628D368A"/>
    <w:rsid w:val="62CFA9B5"/>
    <w:rsid w:val="62D99214"/>
    <w:rsid w:val="63028ABD"/>
    <w:rsid w:val="630A305D"/>
    <w:rsid w:val="630A6316"/>
    <w:rsid w:val="63762330"/>
    <w:rsid w:val="6380F641"/>
    <w:rsid w:val="63D146E9"/>
    <w:rsid w:val="63E14E9A"/>
    <w:rsid w:val="63E7E4E2"/>
    <w:rsid w:val="640F1968"/>
    <w:rsid w:val="64217BF1"/>
    <w:rsid w:val="643E43A1"/>
    <w:rsid w:val="646D90D9"/>
    <w:rsid w:val="64D4F661"/>
    <w:rsid w:val="64E42FD6"/>
    <w:rsid w:val="64EFC023"/>
    <w:rsid w:val="650B3983"/>
    <w:rsid w:val="653DEF06"/>
    <w:rsid w:val="6555361B"/>
    <w:rsid w:val="655C4078"/>
    <w:rsid w:val="65775826"/>
    <w:rsid w:val="658CABAB"/>
    <w:rsid w:val="65BA5A18"/>
    <w:rsid w:val="65C7CD19"/>
    <w:rsid w:val="65CC948C"/>
    <w:rsid w:val="65E65B9E"/>
    <w:rsid w:val="65F24F4F"/>
    <w:rsid w:val="6619FCDD"/>
    <w:rsid w:val="663473DD"/>
    <w:rsid w:val="666A18D0"/>
    <w:rsid w:val="667911E9"/>
    <w:rsid w:val="6684A949"/>
    <w:rsid w:val="66F10EBE"/>
    <w:rsid w:val="67273750"/>
    <w:rsid w:val="672E8A39"/>
    <w:rsid w:val="67384CC5"/>
    <w:rsid w:val="67877E2D"/>
    <w:rsid w:val="678B743B"/>
    <w:rsid w:val="679AFFC0"/>
    <w:rsid w:val="67B3A0D3"/>
    <w:rsid w:val="67D7A3BD"/>
    <w:rsid w:val="68078A40"/>
    <w:rsid w:val="6810B8C9"/>
    <w:rsid w:val="6813BE40"/>
    <w:rsid w:val="68AC6B27"/>
    <w:rsid w:val="68D31CF8"/>
    <w:rsid w:val="68FB634D"/>
    <w:rsid w:val="690ABDDD"/>
    <w:rsid w:val="697D8BC2"/>
    <w:rsid w:val="6982524E"/>
    <w:rsid w:val="699AFA0D"/>
    <w:rsid w:val="69B75873"/>
    <w:rsid w:val="69B79C41"/>
    <w:rsid w:val="6A62F660"/>
    <w:rsid w:val="6AF4A36F"/>
    <w:rsid w:val="6B4E173B"/>
    <w:rsid w:val="6B507276"/>
    <w:rsid w:val="6B6522CF"/>
    <w:rsid w:val="6C1A8DE0"/>
    <w:rsid w:val="6C306496"/>
    <w:rsid w:val="6C6A5067"/>
    <w:rsid w:val="6CCC9356"/>
    <w:rsid w:val="6D2749CE"/>
    <w:rsid w:val="6D5AE49C"/>
    <w:rsid w:val="6D941C1F"/>
    <w:rsid w:val="6E4035F5"/>
    <w:rsid w:val="6E80DA4D"/>
    <w:rsid w:val="6F490C18"/>
    <w:rsid w:val="6F545F9A"/>
    <w:rsid w:val="6F7D5037"/>
    <w:rsid w:val="6FAE84AE"/>
    <w:rsid w:val="6FFE0313"/>
    <w:rsid w:val="700A6736"/>
    <w:rsid w:val="701274BF"/>
    <w:rsid w:val="706F178B"/>
    <w:rsid w:val="70792F0D"/>
    <w:rsid w:val="70A58D34"/>
    <w:rsid w:val="710FA82A"/>
    <w:rsid w:val="71806D0E"/>
    <w:rsid w:val="71859908"/>
    <w:rsid w:val="719DFE93"/>
    <w:rsid w:val="71BD97F0"/>
    <w:rsid w:val="71E4848B"/>
    <w:rsid w:val="71FD64B4"/>
    <w:rsid w:val="72503EA7"/>
    <w:rsid w:val="728237D5"/>
    <w:rsid w:val="728429F8"/>
    <w:rsid w:val="729F8C05"/>
    <w:rsid w:val="72A3C36A"/>
    <w:rsid w:val="72AD6EB3"/>
    <w:rsid w:val="72C64828"/>
    <w:rsid w:val="72C8E093"/>
    <w:rsid w:val="72FE375B"/>
    <w:rsid w:val="730392AA"/>
    <w:rsid w:val="733A912D"/>
    <w:rsid w:val="733AB0DA"/>
    <w:rsid w:val="738E1749"/>
    <w:rsid w:val="73C039CE"/>
    <w:rsid w:val="73F99ED8"/>
    <w:rsid w:val="7439CAB6"/>
    <w:rsid w:val="744ED4B3"/>
    <w:rsid w:val="745F1FB9"/>
    <w:rsid w:val="756040B3"/>
    <w:rsid w:val="758D7EBA"/>
    <w:rsid w:val="75C3F023"/>
    <w:rsid w:val="7621BD3D"/>
    <w:rsid w:val="7624D3E0"/>
    <w:rsid w:val="766F6A25"/>
    <w:rsid w:val="76AD8D37"/>
    <w:rsid w:val="770A1484"/>
    <w:rsid w:val="771427C1"/>
    <w:rsid w:val="771F79A8"/>
    <w:rsid w:val="775D55E1"/>
    <w:rsid w:val="776508BD"/>
    <w:rsid w:val="7769D278"/>
    <w:rsid w:val="77850B65"/>
    <w:rsid w:val="778E6134"/>
    <w:rsid w:val="779F6ADF"/>
    <w:rsid w:val="77AB95F5"/>
    <w:rsid w:val="77B7DD56"/>
    <w:rsid w:val="7836B2D1"/>
    <w:rsid w:val="784BEEDC"/>
    <w:rsid w:val="7852F397"/>
    <w:rsid w:val="78B30EEB"/>
    <w:rsid w:val="792BDEA7"/>
    <w:rsid w:val="795D7D28"/>
    <w:rsid w:val="79706FD4"/>
    <w:rsid w:val="79CC3A01"/>
    <w:rsid w:val="7A23EAD2"/>
    <w:rsid w:val="7A490C2E"/>
    <w:rsid w:val="7A595F90"/>
    <w:rsid w:val="7A65BDFC"/>
    <w:rsid w:val="7AD37D84"/>
    <w:rsid w:val="7ADA297D"/>
    <w:rsid w:val="7B131A7E"/>
    <w:rsid w:val="7B383178"/>
    <w:rsid w:val="7B4ACB65"/>
    <w:rsid w:val="7B832540"/>
    <w:rsid w:val="7B8BC1CC"/>
    <w:rsid w:val="7BE71AFA"/>
    <w:rsid w:val="7C08518E"/>
    <w:rsid w:val="7C136A50"/>
    <w:rsid w:val="7C255292"/>
    <w:rsid w:val="7C330B5E"/>
    <w:rsid w:val="7C84BC7C"/>
    <w:rsid w:val="7D074346"/>
    <w:rsid w:val="7D1F3550"/>
    <w:rsid w:val="7D36BD31"/>
    <w:rsid w:val="7D499780"/>
    <w:rsid w:val="7D56B8A8"/>
    <w:rsid w:val="7D5FEA4C"/>
    <w:rsid w:val="7E3E5496"/>
    <w:rsid w:val="7E53BB23"/>
    <w:rsid w:val="7E70B1A1"/>
    <w:rsid w:val="7E854C0E"/>
    <w:rsid w:val="7E9A9F61"/>
    <w:rsid w:val="7EE99BE2"/>
    <w:rsid w:val="7F04871A"/>
    <w:rsid w:val="7F095508"/>
    <w:rsid w:val="7F12CEB6"/>
    <w:rsid w:val="7F6F7494"/>
    <w:rsid w:val="7F811FB6"/>
    <w:rsid w:val="7F957460"/>
    <w:rsid w:val="7FD8D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5D238"/>
  <w15:chartTrackingRefBased/>
  <w15:docId w15:val="{F49B1A67-1699-4C6B-AC09-0F1E19C0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C0D63"/>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6">
    <w:name w:val="heading 6"/>
    <w:basedOn w:val="Normal"/>
    <w:next w:val="Normal"/>
    <w:link w:val="Heading6Char"/>
    <w:uiPriority w:val="9"/>
    <w:semiHidden/>
    <w:unhideWhenUsed/>
    <w:qFormat/>
    <w:rsid w:val="00612B5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D63"/>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unhideWhenUsed/>
    <w:rsid w:val="004C0D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C0D63"/>
    <w:rPr>
      <w:b/>
      <w:bCs/>
    </w:rPr>
  </w:style>
  <w:style w:type="character" w:styleId="Hyperlink">
    <w:name w:val="Hyperlink"/>
    <w:basedOn w:val="DefaultParagraphFont"/>
    <w:uiPriority w:val="99"/>
    <w:unhideWhenUsed/>
    <w:rsid w:val="004C0D63"/>
    <w:rPr>
      <w:color w:val="0000FF"/>
      <w:u w:val="single"/>
    </w:rPr>
  </w:style>
  <w:style w:type="paragraph" w:styleId="ListParagraph">
    <w:name w:val="List Paragraph"/>
    <w:basedOn w:val="Normal"/>
    <w:uiPriority w:val="1"/>
    <w:qFormat/>
    <w:rsid w:val="004C0D63"/>
    <w:pPr>
      <w:ind w:left="720"/>
      <w:contextualSpacing/>
    </w:pPr>
  </w:style>
  <w:style w:type="paragraph" w:customStyle="1" w:styleId="paragraph">
    <w:name w:val="paragraph"/>
    <w:basedOn w:val="Normal"/>
    <w:rsid w:val="004C0D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4C0D63"/>
  </w:style>
  <w:style w:type="character" w:customStyle="1" w:styleId="eop">
    <w:name w:val="eop"/>
    <w:basedOn w:val="DefaultParagraphFont"/>
    <w:rsid w:val="004C0D63"/>
  </w:style>
  <w:style w:type="character" w:customStyle="1" w:styleId="advancedproofingissue">
    <w:name w:val="advancedproofingissue"/>
    <w:basedOn w:val="DefaultParagraphFont"/>
    <w:rsid w:val="004C0D63"/>
  </w:style>
  <w:style w:type="character" w:customStyle="1" w:styleId="contextualspellingandgrammarerror">
    <w:name w:val="contextualspellingandgrammarerror"/>
    <w:basedOn w:val="DefaultParagraphFont"/>
    <w:rsid w:val="004C0D63"/>
  </w:style>
  <w:style w:type="paragraph" w:styleId="BodyText">
    <w:name w:val="Body Text"/>
    <w:basedOn w:val="Normal"/>
    <w:link w:val="BodyTextChar"/>
    <w:uiPriority w:val="1"/>
    <w:qFormat/>
    <w:rsid w:val="004C0D63"/>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4C0D63"/>
    <w:rPr>
      <w:rFonts w:ascii="Calibri" w:eastAsia="Calibri" w:hAnsi="Calibri" w:cs="Calibri"/>
      <w:kern w:val="0"/>
      <w14:ligatures w14:val="none"/>
    </w:rPr>
  </w:style>
  <w:style w:type="character" w:styleId="UnresolvedMention">
    <w:name w:val="Unresolved Mention"/>
    <w:basedOn w:val="DefaultParagraphFont"/>
    <w:uiPriority w:val="99"/>
    <w:semiHidden/>
    <w:unhideWhenUsed/>
    <w:rsid w:val="00FE26A6"/>
    <w:rPr>
      <w:color w:val="605E5C"/>
      <w:shd w:val="clear" w:color="auto" w:fill="E1DFDD"/>
    </w:rPr>
  </w:style>
  <w:style w:type="paragraph" w:styleId="Header">
    <w:name w:val="header"/>
    <w:basedOn w:val="Normal"/>
    <w:link w:val="HeaderChar"/>
    <w:uiPriority w:val="99"/>
    <w:unhideWhenUsed/>
    <w:rsid w:val="00A132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287"/>
  </w:style>
  <w:style w:type="paragraph" w:styleId="Footer">
    <w:name w:val="footer"/>
    <w:basedOn w:val="Normal"/>
    <w:link w:val="FooterChar"/>
    <w:uiPriority w:val="99"/>
    <w:unhideWhenUsed/>
    <w:rsid w:val="00A132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287"/>
  </w:style>
  <w:style w:type="character" w:customStyle="1" w:styleId="Heading6Char">
    <w:name w:val="Heading 6 Char"/>
    <w:basedOn w:val="DefaultParagraphFont"/>
    <w:link w:val="Heading6"/>
    <w:uiPriority w:val="9"/>
    <w:semiHidden/>
    <w:rsid w:val="00612B58"/>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1678">
      <w:bodyDiv w:val="1"/>
      <w:marLeft w:val="0"/>
      <w:marRight w:val="0"/>
      <w:marTop w:val="0"/>
      <w:marBottom w:val="0"/>
      <w:divBdr>
        <w:top w:val="none" w:sz="0" w:space="0" w:color="auto"/>
        <w:left w:val="none" w:sz="0" w:space="0" w:color="auto"/>
        <w:bottom w:val="none" w:sz="0" w:space="0" w:color="auto"/>
        <w:right w:val="none" w:sz="0" w:space="0" w:color="auto"/>
      </w:divBdr>
      <w:divsChild>
        <w:div w:id="1469519085">
          <w:marLeft w:val="547"/>
          <w:marRight w:val="0"/>
          <w:marTop w:val="0"/>
          <w:marBottom w:val="0"/>
          <w:divBdr>
            <w:top w:val="none" w:sz="0" w:space="0" w:color="auto"/>
            <w:left w:val="none" w:sz="0" w:space="0" w:color="auto"/>
            <w:bottom w:val="none" w:sz="0" w:space="0" w:color="auto"/>
            <w:right w:val="none" w:sz="0" w:space="0" w:color="auto"/>
          </w:divBdr>
        </w:div>
        <w:div w:id="1415056869">
          <w:marLeft w:val="547"/>
          <w:marRight w:val="0"/>
          <w:marTop w:val="0"/>
          <w:marBottom w:val="0"/>
          <w:divBdr>
            <w:top w:val="none" w:sz="0" w:space="0" w:color="auto"/>
            <w:left w:val="none" w:sz="0" w:space="0" w:color="auto"/>
            <w:bottom w:val="none" w:sz="0" w:space="0" w:color="auto"/>
            <w:right w:val="none" w:sz="0" w:space="0" w:color="auto"/>
          </w:divBdr>
        </w:div>
        <w:div w:id="1053819786">
          <w:marLeft w:val="1267"/>
          <w:marRight w:val="0"/>
          <w:marTop w:val="0"/>
          <w:marBottom w:val="0"/>
          <w:divBdr>
            <w:top w:val="none" w:sz="0" w:space="0" w:color="auto"/>
            <w:left w:val="none" w:sz="0" w:space="0" w:color="auto"/>
            <w:bottom w:val="none" w:sz="0" w:space="0" w:color="auto"/>
            <w:right w:val="none" w:sz="0" w:space="0" w:color="auto"/>
          </w:divBdr>
        </w:div>
        <w:div w:id="1521628974">
          <w:marLeft w:val="1267"/>
          <w:marRight w:val="0"/>
          <w:marTop w:val="0"/>
          <w:marBottom w:val="0"/>
          <w:divBdr>
            <w:top w:val="none" w:sz="0" w:space="0" w:color="auto"/>
            <w:left w:val="none" w:sz="0" w:space="0" w:color="auto"/>
            <w:bottom w:val="none" w:sz="0" w:space="0" w:color="auto"/>
            <w:right w:val="none" w:sz="0" w:space="0" w:color="auto"/>
          </w:divBdr>
        </w:div>
        <w:div w:id="1996643846">
          <w:marLeft w:val="1267"/>
          <w:marRight w:val="0"/>
          <w:marTop w:val="0"/>
          <w:marBottom w:val="0"/>
          <w:divBdr>
            <w:top w:val="none" w:sz="0" w:space="0" w:color="auto"/>
            <w:left w:val="none" w:sz="0" w:space="0" w:color="auto"/>
            <w:bottom w:val="none" w:sz="0" w:space="0" w:color="auto"/>
            <w:right w:val="none" w:sz="0" w:space="0" w:color="auto"/>
          </w:divBdr>
        </w:div>
        <w:div w:id="1612736834">
          <w:marLeft w:val="1267"/>
          <w:marRight w:val="0"/>
          <w:marTop w:val="0"/>
          <w:marBottom w:val="0"/>
          <w:divBdr>
            <w:top w:val="none" w:sz="0" w:space="0" w:color="auto"/>
            <w:left w:val="none" w:sz="0" w:space="0" w:color="auto"/>
            <w:bottom w:val="none" w:sz="0" w:space="0" w:color="auto"/>
            <w:right w:val="none" w:sz="0" w:space="0" w:color="auto"/>
          </w:divBdr>
        </w:div>
        <w:div w:id="1191799800">
          <w:marLeft w:val="547"/>
          <w:marRight w:val="0"/>
          <w:marTop w:val="0"/>
          <w:marBottom w:val="0"/>
          <w:divBdr>
            <w:top w:val="none" w:sz="0" w:space="0" w:color="auto"/>
            <w:left w:val="none" w:sz="0" w:space="0" w:color="auto"/>
            <w:bottom w:val="none" w:sz="0" w:space="0" w:color="auto"/>
            <w:right w:val="none" w:sz="0" w:space="0" w:color="auto"/>
          </w:divBdr>
        </w:div>
        <w:div w:id="1589729897">
          <w:marLeft w:val="547"/>
          <w:marRight w:val="0"/>
          <w:marTop w:val="0"/>
          <w:marBottom w:val="0"/>
          <w:divBdr>
            <w:top w:val="none" w:sz="0" w:space="0" w:color="auto"/>
            <w:left w:val="none" w:sz="0" w:space="0" w:color="auto"/>
            <w:bottom w:val="none" w:sz="0" w:space="0" w:color="auto"/>
            <w:right w:val="none" w:sz="0" w:space="0" w:color="auto"/>
          </w:divBdr>
        </w:div>
      </w:divsChild>
    </w:div>
    <w:div w:id="19626059">
      <w:bodyDiv w:val="1"/>
      <w:marLeft w:val="0"/>
      <w:marRight w:val="0"/>
      <w:marTop w:val="0"/>
      <w:marBottom w:val="0"/>
      <w:divBdr>
        <w:top w:val="none" w:sz="0" w:space="0" w:color="auto"/>
        <w:left w:val="none" w:sz="0" w:space="0" w:color="auto"/>
        <w:bottom w:val="none" w:sz="0" w:space="0" w:color="auto"/>
        <w:right w:val="none" w:sz="0" w:space="0" w:color="auto"/>
      </w:divBdr>
    </w:div>
    <w:div w:id="20405118">
      <w:bodyDiv w:val="1"/>
      <w:marLeft w:val="0"/>
      <w:marRight w:val="0"/>
      <w:marTop w:val="0"/>
      <w:marBottom w:val="0"/>
      <w:divBdr>
        <w:top w:val="none" w:sz="0" w:space="0" w:color="auto"/>
        <w:left w:val="none" w:sz="0" w:space="0" w:color="auto"/>
        <w:bottom w:val="none" w:sz="0" w:space="0" w:color="auto"/>
        <w:right w:val="none" w:sz="0" w:space="0" w:color="auto"/>
      </w:divBdr>
    </w:div>
    <w:div w:id="27418350">
      <w:bodyDiv w:val="1"/>
      <w:marLeft w:val="0"/>
      <w:marRight w:val="0"/>
      <w:marTop w:val="0"/>
      <w:marBottom w:val="0"/>
      <w:divBdr>
        <w:top w:val="none" w:sz="0" w:space="0" w:color="auto"/>
        <w:left w:val="none" w:sz="0" w:space="0" w:color="auto"/>
        <w:bottom w:val="none" w:sz="0" w:space="0" w:color="auto"/>
        <w:right w:val="none" w:sz="0" w:space="0" w:color="auto"/>
      </w:divBdr>
    </w:div>
    <w:div w:id="43911093">
      <w:bodyDiv w:val="1"/>
      <w:marLeft w:val="0"/>
      <w:marRight w:val="0"/>
      <w:marTop w:val="0"/>
      <w:marBottom w:val="0"/>
      <w:divBdr>
        <w:top w:val="none" w:sz="0" w:space="0" w:color="auto"/>
        <w:left w:val="none" w:sz="0" w:space="0" w:color="auto"/>
        <w:bottom w:val="none" w:sz="0" w:space="0" w:color="auto"/>
        <w:right w:val="none" w:sz="0" w:space="0" w:color="auto"/>
      </w:divBdr>
    </w:div>
    <w:div w:id="48771560">
      <w:bodyDiv w:val="1"/>
      <w:marLeft w:val="0"/>
      <w:marRight w:val="0"/>
      <w:marTop w:val="0"/>
      <w:marBottom w:val="0"/>
      <w:divBdr>
        <w:top w:val="none" w:sz="0" w:space="0" w:color="auto"/>
        <w:left w:val="none" w:sz="0" w:space="0" w:color="auto"/>
        <w:bottom w:val="none" w:sz="0" w:space="0" w:color="auto"/>
        <w:right w:val="none" w:sz="0" w:space="0" w:color="auto"/>
      </w:divBdr>
    </w:div>
    <w:div w:id="49426541">
      <w:bodyDiv w:val="1"/>
      <w:marLeft w:val="0"/>
      <w:marRight w:val="0"/>
      <w:marTop w:val="0"/>
      <w:marBottom w:val="0"/>
      <w:divBdr>
        <w:top w:val="none" w:sz="0" w:space="0" w:color="auto"/>
        <w:left w:val="none" w:sz="0" w:space="0" w:color="auto"/>
        <w:bottom w:val="none" w:sz="0" w:space="0" w:color="auto"/>
        <w:right w:val="none" w:sz="0" w:space="0" w:color="auto"/>
      </w:divBdr>
    </w:div>
    <w:div w:id="64302823">
      <w:bodyDiv w:val="1"/>
      <w:marLeft w:val="0"/>
      <w:marRight w:val="0"/>
      <w:marTop w:val="0"/>
      <w:marBottom w:val="0"/>
      <w:divBdr>
        <w:top w:val="none" w:sz="0" w:space="0" w:color="auto"/>
        <w:left w:val="none" w:sz="0" w:space="0" w:color="auto"/>
        <w:bottom w:val="none" w:sz="0" w:space="0" w:color="auto"/>
        <w:right w:val="none" w:sz="0" w:space="0" w:color="auto"/>
      </w:divBdr>
      <w:divsChild>
        <w:div w:id="1109743832">
          <w:marLeft w:val="0"/>
          <w:marRight w:val="0"/>
          <w:marTop w:val="0"/>
          <w:marBottom w:val="0"/>
          <w:divBdr>
            <w:top w:val="none" w:sz="0" w:space="0" w:color="auto"/>
            <w:left w:val="none" w:sz="0" w:space="0" w:color="auto"/>
            <w:bottom w:val="none" w:sz="0" w:space="0" w:color="auto"/>
            <w:right w:val="none" w:sz="0" w:space="0" w:color="auto"/>
          </w:divBdr>
          <w:divsChild>
            <w:div w:id="1639990212">
              <w:marLeft w:val="0"/>
              <w:marRight w:val="0"/>
              <w:marTop w:val="0"/>
              <w:marBottom w:val="0"/>
              <w:divBdr>
                <w:top w:val="none" w:sz="0" w:space="0" w:color="auto"/>
                <w:left w:val="none" w:sz="0" w:space="0" w:color="auto"/>
                <w:bottom w:val="none" w:sz="0" w:space="0" w:color="auto"/>
                <w:right w:val="none" w:sz="0" w:space="0" w:color="auto"/>
              </w:divBdr>
              <w:divsChild>
                <w:div w:id="1844976324">
                  <w:marLeft w:val="0"/>
                  <w:marRight w:val="0"/>
                  <w:marTop w:val="0"/>
                  <w:marBottom w:val="0"/>
                  <w:divBdr>
                    <w:top w:val="none" w:sz="0" w:space="0" w:color="auto"/>
                    <w:left w:val="none" w:sz="0" w:space="0" w:color="auto"/>
                    <w:bottom w:val="none" w:sz="0" w:space="0" w:color="auto"/>
                    <w:right w:val="none" w:sz="0" w:space="0" w:color="auto"/>
                  </w:divBdr>
                  <w:divsChild>
                    <w:div w:id="1829051547">
                      <w:marLeft w:val="0"/>
                      <w:marRight w:val="0"/>
                      <w:marTop w:val="0"/>
                      <w:marBottom w:val="0"/>
                      <w:divBdr>
                        <w:top w:val="none" w:sz="0" w:space="0" w:color="auto"/>
                        <w:left w:val="none" w:sz="0" w:space="0" w:color="auto"/>
                        <w:bottom w:val="none" w:sz="0" w:space="0" w:color="auto"/>
                        <w:right w:val="none" w:sz="0" w:space="0" w:color="auto"/>
                      </w:divBdr>
                      <w:divsChild>
                        <w:div w:id="752122935">
                          <w:marLeft w:val="0"/>
                          <w:marRight w:val="0"/>
                          <w:marTop w:val="0"/>
                          <w:marBottom w:val="0"/>
                          <w:divBdr>
                            <w:top w:val="none" w:sz="0" w:space="0" w:color="auto"/>
                            <w:left w:val="none" w:sz="0" w:space="0" w:color="auto"/>
                            <w:bottom w:val="none" w:sz="0" w:space="0" w:color="auto"/>
                            <w:right w:val="none" w:sz="0" w:space="0" w:color="auto"/>
                          </w:divBdr>
                          <w:divsChild>
                            <w:div w:id="57470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11250">
      <w:bodyDiv w:val="1"/>
      <w:marLeft w:val="0"/>
      <w:marRight w:val="0"/>
      <w:marTop w:val="0"/>
      <w:marBottom w:val="0"/>
      <w:divBdr>
        <w:top w:val="none" w:sz="0" w:space="0" w:color="auto"/>
        <w:left w:val="none" w:sz="0" w:space="0" w:color="auto"/>
        <w:bottom w:val="none" w:sz="0" w:space="0" w:color="auto"/>
        <w:right w:val="none" w:sz="0" w:space="0" w:color="auto"/>
      </w:divBdr>
    </w:div>
    <w:div w:id="87165068">
      <w:bodyDiv w:val="1"/>
      <w:marLeft w:val="0"/>
      <w:marRight w:val="0"/>
      <w:marTop w:val="0"/>
      <w:marBottom w:val="0"/>
      <w:divBdr>
        <w:top w:val="none" w:sz="0" w:space="0" w:color="auto"/>
        <w:left w:val="none" w:sz="0" w:space="0" w:color="auto"/>
        <w:bottom w:val="none" w:sz="0" w:space="0" w:color="auto"/>
        <w:right w:val="none" w:sz="0" w:space="0" w:color="auto"/>
      </w:divBdr>
    </w:div>
    <w:div w:id="94638269">
      <w:bodyDiv w:val="1"/>
      <w:marLeft w:val="0"/>
      <w:marRight w:val="0"/>
      <w:marTop w:val="0"/>
      <w:marBottom w:val="0"/>
      <w:divBdr>
        <w:top w:val="none" w:sz="0" w:space="0" w:color="auto"/>
        <w:left w:val="none" w:sz="0" w:space="0" w:color="auto"/>
        <w:bottom w:val="none" w:sz="0" w:space="0" w:color="auto"/>
        <w:right w:val="none" w:sz="0" w:space="0" w:color="auto"/>
      </w:divBdr>
    </w:div>
    <w:div w:id="95713362">
      <w:bodyDiv w:val="1"/>
      <w:marLeft w:val="0"/>
      <w:marRight w:val="0"/>
      <w:marTop w:val="0"/>
      <w:marBottom w:val="0"/>
      <w:divBdr>
        <w:top w:val="none" w:sz="0" w:space="0" w:color="auto"/>
        <w:left w:val="none" w:sz="0" w:space="0" w:color="auto"/>
        <w:bottom w:val="none" w:sz="0" w:space="0" w:color="auto"/>
        <w:right w:val="none" w:sz="0" w:space="0" w:color="auto"/>
      </w:divBdr>
      <w:divsChild>
        <w:div w:id="122313055">
          <w:marLeft w:val="547"/>
          <w:marRight w:val="0"/>
          <w:marTop w:val="0"/>
          <w:marBottom w:val="0"/>
          <w:divBdr>
            <w:top w:val="none" w:sz="0" w:space="0" w:color="auto"/>
            <w:left w:val="none" w:sz="0" w:space="0" w:color="auto"/>
            <w:bottom w:val="none" w:sz="0" w:space="0" w:color="auto"/>
            <w:right w:val="none" w:sz="0" w:space="0" w:color="auto"/>
          </w:divBdr>
        </w:div>
        <w:div w:id="1424763040">
          <w:marLeft w:val="547"/>
          <w:marRight w:val="0"/>
          <w:marTop w:val="0"/>
          <w:marBottom w:val="0"/>
          <w:divBdr>
            <w:top w:val="none" w:sz="0" w:space="0" w:color="auto"/>
            <w:left w:val="none" w:sz="0" w:space="0" w:color="auto"/>
            <w:bottom w:val="none" w:sz="0" w:space="0" w:color="auto"/>
            <w:right w:val="none" w:sz="0" w:space="0" w:color="auto"/>
          </w:divBdr>
        </w:div>
        <w:div w:id="1909919955">
          <w:marLeft w:val="547"/>
          <w:marRight w:val="0"/>
          <w:marTop w:val="0"/>
          <w:marBottom w:val="0"/>
          <w:divBdr>
            <w:top w:val="none" w:sz="0" w:space="0" w:color="auto"/>
            <w:left w:val="none" w:sz="0" w:space="0" w:color="auto"/>
            <w:bottom w:val="none" w:sz="0" w:space="0" w:color="auto"/>
            <w:right w:val="none" w:sz="0" w:space="0" w:color="auto"/>
          </w:divBdr>
        </w:div>
      </w:divsChild>
    </w:div>
    <w:div w:id="119157406">
      <w:bodyDiv w:val="1"/>
      <w:marLeft w:val="0"/>
      <w:marRight w:val="0"/>
      <w:marTop w:val="0"/>
      <w:marBottom w:val="0"/>
      <w:divBdr>
        <w:top w:val="none" w:sz="0" w:space="0" w:color="auto"/>
        <w:left w:val="none" w:sz="0" w:space="0" w:color="auto"/>
        <w:bottom w:val="none" w:sz="0" w:space="0" w:color="auto"/>
        <w:right w:val="none" w:sz="0" w:space="0" w:color="auto"/>
      </w:divBdr>
    </w:div>
    <w:div w:id="133957982">
      <w:bodyDiv w:val="1"/>
      <w:marLeft w:val="0"/>
      <w:marRight w:val="0"/>
      <w:marTop w:val="0"/>
      <w:marBottom w:val="0"/>
      <w:divBdr>
        <w:top w:val="none" w:sz="0" w:space="0" w:color="auto"/>
        <w:left w:val="none" w:sz="0" w:space="0" w:color="auto"/>
        <w:bottom w:val="none" w:sz="0" w:space="0" w:color="auto"/>
        <w:right w:val="none" w:sz="0" w:space="0" w:color="auto"/>
      </w:divBdr>
    </w:div>
    <w:div w:id="140968566">
      <w:bodyDiv w:val="1"/>
      <w:marLeft w:val="0"/>
      <w:marRight w:val="0"/>
      <w:marTop w:val="0"/>
      <w:marBottom w:val="0"/>
      <w:divBdr>
        <w:top w:val="none" w:sz="0" w:space="0" w:color="auto"/>
        <w:left w:val="none" w:sz="0" w:space="0" w:color="auto"/>
        <w:bottom w:val="none" w:sz="0" w:space="0" w:color="auto"/>
        <w:right w:val="none" w:sz="0" w:space="0" w:color="auto"/>
      </w:divBdr>
    </w:div>
    <w:div w:id="149368929">
      <w:bodyDiv w:val="1"/>
      <w:marLeft w:val="0"/>
      <w:marRight w:val="0"/>
      <w:marTop w:val="0"/>
      <w:marBottom w:val="0"/>
      <w:divBdr>
        <w:top w:val="none" w:sz="0" w:space="0" w:color="auto"/>
        <w:left w:val="none" w:sz="0" w:space="0" w:color="auto"/>
        <w:bottom w:val="none" w:sz="0" w:space="0" w:color="auto"/>
        <w:right w:val="none" w:sz="0" w:space="0" w:color="auto"/>
      </w:divBdr>
    </w:div>
    <w:div w:id="151146318">
      <w:bodyDiv w:val="1"/>
      <w:marLeft w:val="0"/>
      <w:marRight w:val="0"/>
      <w:marTop w:val="0"/>
      <w:marBottom w:val="0"/>
      <w:divBdr>
        <w:top w:val="none" w:sz="0" w:space="0" w:color="auto"/>
        <w:left w:val="none" w:sz="0" w:space="0" w:color="auto"/>
        <w:bottom w:val="none" w:sz="0" w:space="0" w:color="auto"/>
        <w:right w:val="none" w:sz="0" w:space="0" w:color="auto"/>
      </w:divBdr>
      <w:divsChild>
        <w:div w:id="78063228">
          <w:marLeft w:val="0"/>
          <w:marRight w:val="0"/>
          <w:marTop w:val="0"/>
          <w:marBottom w:val="0"/>
          <w:divBdr>
            <w:top w:val="none" w:sz="0" w:space="0" w:color="auto"/>
            <w:left w:val="none" w:sz="0" w:space="0" w:color="auto"/>
            <w:bottom w:val="none" w:sz="0" w:space="0" w:color="auto"/>
            <w:right w:val="none" w:sz="0" w:space="0" w:color="auto"/>
          </w:divBdr>
          <w:divsChild>
            <w:div w:id="480535379">
              <w:marLeft w:val="0"/>
              <w:marRight w:val="0"/>
              <w:marTop w:val="0"/>
              <w:marBottom w:val="0"/>
              <w:divBdr>
                <w:top w:val="none" w:sz="0" w:space="0" w:color="auto"/>
                <w:left w:val="none" w:sz="0" w:space="0" w:color="auto"/>
                <w:bottom w:val="none" w:sz="0" w:space="0" w:color="auto"/>
                <w:right w:val="none" w:sz="0" w:space="0" w:color="auto"/>
              </w:divBdr>
              <w:divsChild>
                <w:div w:id="326515553">
                  <w:marLeft w:val="0"/>
                  <w:marRight w:val="0"/>
                  <w:marTop w:val="0"/>
                  <w:marBottom w:val="0"/>
                  <w:divBdr>
                    <w:top w:val="none" w:sz="0" w:space="0" w:color="auto"/>
                    <w:left w:val="none" w:sz="0" w:space="0" w:color="auto"/>
                    <w:bottom w:val="none" w:sz="0" w:space="0" w:color="auto"/>
                    <w:right w:val="none" w:sz="0" w:space="0" w:color="auto"/>
                  </w:divBdr>
                  <w:divsChild>
                    <w:div w:id="876360268">
                      <w:marLeft w:val="0"/>
                      <w:marRight w:val="0"/>
                      <w:marTop w:val="0"/>
                      <w:marBottom w:val="0"/>
                      <w:divBdr>
                        <w:top w:val="none" w:sz="0" w:space="0" w:color="auto"/>
                        <w:left w:val="none" w:sz="0" w:space="0" w:color="auto"/>
                        <w:bottom w:val="none" w:sz="0" w:space="0" w:color="auto"/>
                        <w:right w:val="none" w:sz="0" w:space="0" w:color="auto"/>
                      </w:divBdr>
                      <w:divsChild>
                        <w:div w:id="133376157">
                          <w:marLeft w:val="0"/>
                          <w:marRight w:val="0"/>
                          <w:marTop w:val="0"/>
                          <w:marBottom w:val="0"/>
                          <w:divBdr>
                            <w:top w:val="none" w:sz="0" w:space="0" w:color="auto"/>
                            <w:left w:val="none" w:sz="0" w:space="0" w:color="auto"/>
                            <w:bottom w:val="none" w:sz="0" w:space="0" w:color="auto"/>
                            <w:right w:val="none" w:sz="0" w:space="0" w:color="auto"/>
                          </w:divBdr>
                          <w:divsChild>
                            <w:div w:id="50201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74072">
      <w:bodyDiv w:val="1"/>
      <w:marLeft w:val="0"/>
      <w:marRight w:val="0"/>
      <w:marTop w:val="0"/>
      <w:marBottom w:val="0"/>
      <w:divBdr>
        <w:top w:val="none" w:sz="0" w:space="0" w:color="auto"/>
        <w:left w:val="none" w:sz="0" w:space="0" w:color="auto"/>
        <w:bottom w:val="none" w:sz="0" w:space="0" w:color="auto"/>
        <w:right w:val="none" w:sz="0" w:space="0" w:color="auto"/>
      </w:divBdr>
    </w:div>
    <w:div w:id="191574814">
      <w:bodyDiv w:val="1"/>
      <w:marLeft w:val="0"/>
      <w:marRight w:val="0"/>
      <w:marTop w:val="0"/>
      <w:marBottom w:val="0"/>
      <w:divBdr>
        <w:top w:val="none" w:sz="0" w:space="0" w:color="auto"/>
        <w:left w:val="none" w:sz="0" w:space="0" w:color="auto"/>
        <w:bottom w:val="none" w:sz="0" w:space="0" w:color="auto"/>
        <w:right w:val="none" w:sz="0" w:space="0" w:color="auto"/>
      </w:divBdr>
    </w:div>
    <w:div w:id="193925065">
      <w:bodyDiv w:val="1"/>
      <w:marLeft w:val="0"/>
      <w:marRight w:val="0"/>
      <w:marTop w:val="0"/>
      <w:marBottom w:val="0"/>
      <w:divBdr>
        <w:top w:val="none" w:sz="0" w:space="0" w:color="auto"/>
        <w:left w:val="none" w:sz="0" w:space="0" w:color="auto"/>
        <w:bottom w:val="none" w:sz="0" w:space="0" w:color="auto"/>
        <w:right w:val="none" w:sz="0" w:space="0" w:color="auto"/>
      </w:divBdr>
    </w:div>
    <w:div w:id="195123659">
      <w:bodyDiv w:val="1"/>
      <w:marLeft w:val="0"/>
      <w:marRight w:val="0"/>
      <w:marTop w:val="0"/>
      <w:marBottom w:val="0"/>
      <w:divBdr>
        <w:top w:val="none" w:sz="0" w:space="0" w:color="auto"/>
        <w:left w:val="none" w:sz="0" w:space="0" w:color="auto"/>
        <w:bottom w:val="none" w:sz="0" w:space="0" w:color="auto"/>
        <w:right w:val="none" w:sz="0" w:space="0" w:color="auto"/>
      </w:divBdr>
      <w:divsChild>
        <w:div w:id="286787298">
          <w:marLeft w:val="0"/>
          <w:marRight w:val="0"/>
          <w:marTop w:val="0"/>
          <w:marBottom w:val="0"/>
          <w:divBdr>
            <w:top w:val="none" w:sz="0" w:space="0" w:color="auto"/>
            <w:left w:val="none" w:sz="0" w:space="0" w:color="auto"/>
            <w:bottom w:val="none" w:sz="0" w:space="0" w:color="auto"/>
            <w:right w:val="none" w:sz="0" w:space="0" w:color="auto"/>
          </w:divBdr>
          <w:divsChild>
            <w:div w:id="924803670">
              <w:marLeft w:val="0"/>
              <w:marRight w:val="0"/>
              <w:marTop w:val="0"/>
              <w:marBottom w:val="0"/>
              <w:divBdr>
                <w:top w:val="none" w:sz="0" w:space="0" w:color="auto"/>
                <w:left w:val="none" w:sz="0" w:space="0" w:color="auto"/>
                <w:bottom w:val="none" w:sz="0" w:space="0" w:color="auto"/>
                <w:right w:val="none" w:sz="0" w:space="0" w:color="auto"/>
              </w:divBdr>
              <w:divsChild>
                <w:div w:id="957370999">
                  <w:marLeft w:val="0"/>
                  <w:marRight w:val="0"/>
                  <w:marTop w:val="0"/>
                  <w:marBottom w:val="0"/>
                  <w:divBdr>
                    <w:top w:val="none" w:sz="0" w:space="0" w:color="auto"/>
                    <w:left w:val="none" w:sz="0" w:space="0" w:color="auto"/>
                    <w:bottom w:val="none" w:sz="0" w:space="0" w:color="auto"/>
                    <w:right w:val="none" w:sz="0" w:space="0" w:color="auto"/>
                  </w:divBdr>
                  <w:divsChild>
                    <w:div w:id="8310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019104">
      <w:bodyDiv w:val="1"/>
      <w:marLeft w:val="0"/>
      <w:marRight w:val="0"/>
      <w:marTop w:val="0"/>
      <w:marBottom w:val="0"/>
      <w:divBdr>
        <w:top w:val="none" w:sz="0" w:space="0" w:color="auto"/>
        <w:left w:val="none" w:sz="0" w:space="0" w:color="auto"/>
        <w:bottom w:val="none" w:sz="0" w:space="0" w:color="auto"/>
        <w:right w:val="none" w:sz="0" w:space="0" w:color="auto"/>
      </w:divBdr>
    </w:div>
    <w:div w:id="223759683">
      <w:bodyDiv w:val="1"/>
      <w:marLeft w:val="0"/>
      <w:marRight w:val="0"/>
      <w:marTop w:val="0"/>
      <w:marBottom w:val="0"/>
      <w:divBdr>
        <w:top w:val="none" w:sz="0" w:space="0" w:color="auto"/>
        <w:left w:val="none" w:sz="0" w:space="0" w:color="auto"/>
        <w:bottom w:val="none" w:sz="0" w:space="0" w:color="auto"/>
        <w:right w:val="none" w:sz="0" w:space="0" w:color="auto"/>
      </w:divBdr>
      <w:divsChild>
        <w:div w:id="2088576730">
          <w:marLeft w:val="0"/>
          <w:marRight w:val="0"/>
          <w:marTop w:val="0"/>
          <w:marBottom w:val="0"/>
          <w:divBdr>
            <w:top w:val="none" w:sz="0" w:space="0" w:color="auto"/>
            <w:left w:val="none" w:sz="0" w:space="0" w:color="auto"/>
            <w:bottom w:val="none" w:sz="0" w:space="0" w:color="auto"/>
            <w:right w:val="none" w:sz="0" w:space="0" w:color="auto"/>
          </w:divBdr>
          <w:divsChild>
            <w:div w:id="452603163">
              <w:marLeft w:val="0"/>
              <w:marRight w:val="0"/>
              <w:marTop w:val="0"/>
              <w:marBottom w:val="0"/>
              <w:divBdr>
                <w:top w:val="none" w:sz="0" w:space="0" w:color="auto"/>
                <w:left w:val="none" w:sz="0" w:space="0" w:color="auto"/>
                <w:bottom w:val="none" w:sz="0" w:space="0" w:color="auto"/>
                <w:right w:val="none" w:sz="0" w:space="0" w:color="auto"/>
              </w:divBdr>
              <w:divsChild>
                <w:div w:id="1865484226">
                  <w:marLeft w:val="0"/>
                  <w:marRight w:val="0"/>
                  <w:marTop w:val="0"/>
                  <w:marBottom w:val="0"/>
                  <w:divBdr>
                    <w:top w:val="none" w:sz="0" w:space="0" w:color="auto"/>
                    <w:left w:val="none" w:sz="0" w:space="0" w:color="auto"/>
                    <w:bottom w:val="none" w:sz="0" w:space="0" w:color="auto"/>
                    <w:right w:val="none" w:sz="0" w:space="0" w:color="auto"/>
                  </w:divBdr>
                  <w:divsChild>
                    <w:div w:id="202518968">
                      <w:marLeft w:val="0"/>
                      <w:marRight w:val="0"/>
                      <w:marTop w:val="0"/>
                      <w:marBottom w:val="0"/>
                      <w:divBdr>
                        <w:top w:val="none" w:sz="0" w:space="0" w:color="auto"/>
                        <w:left w:val="none" w:sz="0" w:space="0" w:color="auto"/>
                        <w:bottom w:val="none" w:sz="0" w:space="0" w:color="auto"/>
                        <w:right w:val="none" w:sz="0" w:space="0" w:color="auto"/>
                      </w:divBdr>
                      <w:divsChild>
                        <w:div w:id="670059112">
                          <w:marLeft w:val="0"/>
                          <w:marRight w:val="0"/>
                          <w:marTop w:val="0"/>
                          <w:marBottom w:val="0"/>
                          <w:divBdr>
                            <w:top w:val="none" w:sz="0" w:space="0" w:color="auto"/>
                            <w:left w:val="none" w:sz="0" w:space="0" w:color="auto"/>
                            <w:bottom w:val="none" w:sz="0" w:space="0" w:color="auto"/>
                            <w:right w:val="none" w:sz="0" w:space="0" w:color="auto"/>
                          </w:divBdr>
                          <w:divsChild>
                            <w:div w:id="23771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080907">
      <w:bodyDiv w:val="1"/>
      <w:marLeft w:val="0"/>
      <w:marRight w:val="0"/>
      <w:marTop w:val="0"/>
      <w:marBottom w:val="0"/>
      <w:divBdr>
        <w:top w:val="none" w:sz="0" w:space="0" w:color="auto"/>
        <w:left w:val="none" w:sz="0" w:space="0" w:color="auto"/>
        <w:bottom w:val="none" w:sz="0" w:space="0" w:color="auto"/>
        <w:right w:val="none" w:sz="0" w:space="0" w:color="auto"/>
      </w:divBdr>
    </w:div>
    <w:div w:id="246505448">
      <w:bodyDiv w:val="1"/>
      <w:marLeft w:val="0"/>
      <w:marRight w:val="0"/>
      <w:marTop w:val="0"/>
      <w:marBottom w:val="0"/>
      <w:divBdr>
        <w:top w:val="none" w:sz="0" w:space="0" w:color="auto"/>
        <w:left w:val="none" w:sz="0" w:space="0" w:color="auto"/>
        <w:bottom w:val="none" w:sz="0" w:space="0" w:color="auto"/>
        <w:right w:val="none" w:sz="0" w:space="0" w:color="auto"/>
      </w:divBdr>
    </w:div>
    <w:div w:id="249508653">
      <w:bodyDiv w:val="1"/>
      <w:marLeft w:val="0"/>
      <w:marRight w:val="0"/>
      <w:marTop w:val="0"/>
      <w:marBottom w:val="0"/>
      <w:divBdr>
        <w:top w:val="none" w:sz="0" w:space="0" w:color="auto"/>
        <w:left w:val="none" w:sz="0" w:space="0" w:color="auto"/>
        <w:bottom w:val="none" w:sz="0" w:space="0" w:color="auto"/>
        <w:right w:val="none" w:sz="0" w:space="0" w:color="auto"/>
      </w:divBdr>
    </w:div>
    <w:div w:id="279343203">
      <w:bodyDiv w:val="1"/>
      <w:marLeft w:val="0"/>
      <w:marRight w:val="0"/>
      <w:marTop w:val="0"/>
      <w:marBottom w:val="0"/>
      <w:divBdr>
        <w:top w:val="none" w:sz="0" w:space="0" w:color="auto"/>
        <w:left w:val="none" w:sz="0" w:space="0" w:color="auto"/>
        <w:bottom w:val="none" w:sz="0" w:space="0" w:color="auto"/>
        <w:right w:val="none" w:sz="0" w:space="0" w:color="auto"/>
      </w:divBdr>
      <w:divsChild>
        <w:div w:id="1781491569">
          <w:marLeft w:val="0"/>
          <w:marRight w:val="0"/>
          <w:marTop w:val="0"/>
          <w:marBottom w:val="0"/>
          <w:divBdr>
            <w:top w:val="none" w:sz="0" w:space="0" w:color="auto"/>
            <w:left w:val="none" w:sz="0" w:space="0" w:color="auto"/>
            <w:bottom w:val="none" w:sz="0" w:space="0" w:color="auto"/>
            <w:right w:val="none" w:sz="0" w:space="0" w:color="auto"/>
          </w:divBdr>
          <w:divsChild>
            <w:div w:id="1080449099">
              <w:marLeft w:val="0"/>
              <w:marRight w:val="0"/>
              <w:marTop w:val="0"/>
              <w:marBottom w:val="0"/>
              <w:divBdr>
                <w:top w:val="none" w:sz="0" w:space="0" w:color="auto"/>
                <w:left w:val="none" w:sz="0" w:space="0" w:color="auto"/>
                <w:bottom w:val="none" w:sz="0" w:space="0" w:color="auto"/>
                <w:right w:val="none" w:sz="0" w:space="0" w:color="auto"/>
              </w:divBdr>
              <w:divsChild>
                <w:div w:id="1083065981">
                  <w:marLeft w:val="0"/>
                  <w:marRight w:val="0"/>
                  <w:marTop w:val="0"/>
                  <w:marBottom w:val="0"/>
                  <w:divBdr>
                    <w:top w:val="none" w:sz="0" w:space="0" w:color="auto"/>
                    <w:left w:val="none" w:sz="0" w:space="0" w:color="auto"/>
                    <w:bottom w:val="none" w:sz="0" w:space="0" w:color="auto"/>
                    <w:right w:val="none" w:sz="0" w:space="0" w:color="auto"/>
                  </w:divBdr>
                  <w:divsChild>
                    <w:div w:id="277639651">
                      <w:marLeft w:val="0"/>
                      <w:marRight w:val="0"/>
                      <w:marTop w:val="0"/>
                      <w:marBottom w:val="0"/>
                      <w:divBdr>
                        <w:top w:val="none" w:sz="0" w:space="0" w:color="auto"/>
                        <w:left w:val="none" w:sz="0" w:space="0" w:color="auto"/>
                        <w:bottom w:val="none" w:sz="0" w:space="0" w:color="auto"/>
                        <w:right w:val="none" w:sz="0" w:space="0" w:color="auto"/>
                      </w:divBdr>
                      <w:divsChild>
                        <w:div w:id="1568998537">
                          <w:marLeft w:val="0"/>
                          <w:marRight w:val="0"/>
                          <w:marTop w:val="0"/>
                          <w:marBottom w:val="0"/>
                          <w:divBdr>
                            <w:top w:val="none" w:sz="0" w:space="0" w:color="auto"/>
                            <w:left w:val="none" w:sz="0" w:space="0" w:color="auto"/>
                            <w:bottom w:val="none" w:sz="0" w:space="0" w:color="auto"/>
                            <w:right w:val="none" w:sz="0" w:space="0" w:color="auto"/>
                          </w:divBdr>
                          <w:divsChild>
                            <w:div w:id="203118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049142">
      <w:bodyDiv w:val="1"/>
      <w:marLeft w:val="0"/>
      <w:marRight w:val="0"/>
      <w:marTop w:val="0"/>
      <w:marBottom w:val="0"/>
      <w:divBdr>
        <w:top w:val="none" w:sz="0" w:space="0" w:color="auto"/>
        <w:left w:val="none" w:sz="0" w:space="0" w:color="auto"/>
        <w:bottom w:val="none" w:sz="0" w:space="0" w:color="auto"/>
        <w:right w:val="none" w:sz="0" w:space="0" w:color="auto"/>
      </w:divBdr>
      <w:divsChild>
        <w:div w:id="912663315">
          <w:marLeft w:val="0"/>
          <w:marRight w:val="0"/>
          <w:marTop w:val="0"/>
          <w:marBottom w:val="0"/>
          <w:divBdr>
            <w:top w:val="none" w:sz="0" w:space="0" w:color="auto"/>
            <w:left w:val="none" w:sz="0" w:space="0" w:color="auto"/>
            <w:bottom w:val="none" w:sz="0" w:space="0" w:color="auto"/>
            <w:right w:val="none" w:sz="0" w:space="0" w:color="auto"/>
          </w:divBdr>
          <w:divsChild>
            <w:div w:id="1686520287">
              <w:marLeft w:val="0"/>
              <w:marRight w:val="0"/>
              <w:marTop w:val="0"/>
              <w:marBottom w:val="0"/>
              <w:divBdr>
                <w:top w:val="none" w:sz="0" w:space="0" w:color="auto"/>
                <w:left w:val="none" w:sz="0" w:space="0" w:color="auto"/>
                <w:bottom w:val="none" w:sz="0" w:space="0" w:color="auto"/>
                <w:right w:val="none" w:sz="0" w:space="0" w:color="auto"/>
              </w:divBdr>
              <w:divsChild>
                <w:div w:id="990139350">
                  <w:marLeft w:val="0"/>
                  <w:marRight w:val="0"/>
                  <w:marTop w:val="0"/>
                  <w:marBottom w:val="0"/>
                  <w:divBdr>
                    <w:top w:val="none" w:sz="0" w:space="0" w:color="auto"/>
                    <w:left w:val="none" w:sz="0" w:space="0" w:color="auto"/>
                    <w:bottom w:val="none" w:sz="0" w:space="0" w:color="auto"/>
                    <w:right w:val="none" w:sz="0" w:space="0" w:color="auto"/>
                  </w:divBdr>
                  <w:divsChild>
                    <w:div w:id="1512377940">
                      <w:marLeft w:val="0"/>
                      <w:marRight w:val="0"/>
                      <w:marTop w:val="0"/>
                      <w:marBottom w:val="0"/>
                      <w:divBdr>
                        <w:top w:val="none" w:sz="0" w:space="0" w:color="auto"/>
                        <w:left w:val="none" w:sz="0" w:space="0" w:color="auto"/>
                        <w:bottom w:val="none" w:sz="0" w:space="0" w:color="auto"/>
                        <w:right w:val="none" w:sz="0" w:space="0" w:color="auto"/>
                      </w:divBdr>
                      <w:divsChild>
                        <w:div w:id="831027708">
                          <w:marLeft w:val="0"/>
                          <w:marRight w:val="0"/>
                          <w:marTop w:val="0"/>
                          <w:marBottom w:val="0"/>
                          <w:divBdr>
                            <w:top w:val="none" w:sz="0" w:space="0" w:color="auto"/>
                            <w:left w:val="none" w:sz="0" w:space="0" w:color="auto"/>
                            <w:bottom w:val="none" w:sz="0" w:space="0" w:color="auto"/>
                            <w:right w:val="none" w:sz="0" w:space="0" w:color="auto"/>
                          </w:divBdr>
                          <w:divsChild>
                            <w:div w:id="197521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410578">
      <w:bodyDiv w:val="1"/>
      <w:marLeft w:val="0"/>
      <w:marRight w:val="0"/>
      <w:marTop w:val="0"/>
      <w:marBottom w:val="0"/>
      <w:divBdr>
        <w:top w:val="none" w:sz="0" w:space="0" w:color="auto"/>
        <w:left w:val="none" w:sz="0" w:space="0" w:color="auto"/>
        <w:bottom w:val="none" w:sz="0" w:space="0" w:color="auto"/>
        <w:right w:val="none" w:sz="0" w:space="0" w:color="auto"/>
      </w:divBdr>
    </w:div>
    <w:div w:id="316227084">
      <w:bodyDiv w:val="1"/>
      <w:marLeft w:val="0"/>
      <w:marRight w:val="0"/>
      <w:marTop w:val="0"/>
      <w:marBottom w:val="0"/>
      <w:divBdr>
        <w:top w:val="none" w:sz="0" w:space="0" w:color="auto"/>
        <w:left w:val="none" w:sz="0" w:space="0" w:color="auto"/>
        <w:bottom w:val="none" w:sz="0" w:space="0" w:color="auto"/>
        <w:right w:val="none" w:sz="0" w:space="0" w:color="auto"/>
      </w:divBdr>
    </w:div>
    <w:div w:id="322054098">
      <w:bodyDiv w:val="1"/>
      <w:marLeft w:val="0"/>
      <w:marRight w:val="0"/>
      <w:marTop w:val="0"/>
      <w:marBottom w:val="0"/>
      <w:divBdr>
        <w:top w:val="none" w:sz="0" w:space="0" w:color="auto"/>
        <w:left w:val="none" w:sz="0" w:space="0" w:color="auto"/>
        <w:bottom w:val="none" w:sz="0" w:space="0" w:color="auto"/>
        <w:right w:val="none" w:sz="0" w:space="0" w:color="auto"/>
      </w:divBdr>
    </w:div>
    <w:div w:id="352346504">
      <w:bodyDiv w:val="1"/>
      <w:marLeft w:val="0"/>
      <w:marRight w:val="0"/>
      <w:marTop w:val="0"/>
      <w:marBottom w:val="0"/>
      <w:divBdr>
        <w:top w:val="none" w:sz="0" w:space="0" w:color="auto"/>
        <w:left w:val="none" w:sz="0" w:space="0" w:color="auto"/>
        <w:bottom w:val="none" w:sz="0" w:space="0" w:color="auto"/>
        <w:right w:val="none" w:sz="0" w:space="0" w:color="auto"/>
      </w:divBdr>
    </w:div>
    <w:div w:id="354115445">
      <w:bodyDiv w:val="1"/>
      <w:marLeft w:val="0"/>
      <w:marRight w:val="0"/>
      <w:marTop w:val="0"/>
      <w:marBottom w:val="0"/>
      <w:divBdr>
        <w:top w:val="none" w:sz="0" w:space="0" w:color="auto"/>
        <w:left w:val="none" w:sz="0" w:space="0" w:color="auto"/>
        <w:bottom w:val="none" w:sz="0" w:space="0" w:color="auto"/>
        <w:right w:val="none" w:sz="0" w:space="0" w:color="auto"/>
      </w:divBdr>
      <w:divsChild>
        <w:div w:id="1149633500">
          <w:marLeft w:val="0"/>
          <w:marRight w:val="0"/>
          <w:marTop w:val="0"/>
          <w:marBottom w:val="0"/>
          <w:divBdr>
            <w:top w:val="none" w:sz="0" w:space="0" w:color="auto"/>
            <w:left w:val="none" w:sz="0" w:space="0" w:color="auto"/>
            <w:bottom w:val="none" w:sz="0" w:space="0" w:color="auto"/>
            <w:right w:val="none" w:sz="0" w:space="0" w:color="auto"/>
          </w:divBdr>
          <w:divsChild>
            <w:div w:id="2006784744">
              <w:marLeft w:val="0"/>
              <w:marRight w:val="0"/>
              <w:marTop w:val="0"/>
              <w:marBottom w:val="0"/>
              <w:divBdr>
                <w:top w:val="none" w:sz="0" w:space="0" w:color="auto"/>
                <w:left w:val="none" w:sz="0" w:space="0" w:color="auto"/>
                <w:bottom w:val="none" w:sz="0" w:space="0" w:color="auto"/>
                <w:right w:val="none" w:sz="0" w:space="0" w:color="auto"/>
              </w:divBdr>
              <w:divsChild>
                <w:div w:id="122233675">
                  <w:marLeft w:val="0"/>
                  <w:marRight w:val="0"/>
                  <w:marTop w:val="0"/>
                  <w:marBottom w:val="0"/>
                  <w:divBdr>
                    <w:top w:val="none" w:sz="0" w:space="0" w:color="auto"/>
                    <w:left w:val="none" w:sz="0" w:space="0" w:color="auto"/>
                    <w:bottom w:val="none" w:sz="0" w:space="0" w:color="auto"/>
                    <w:right w:val="none" w:sz="0" w:space="0" w:color="auto"/>
                  </w:divBdr>
                  <w:divsChild>
                    <w:div w:id="1607695239">
                      <w:marLeft w:val="0"/>
                      <w:marRight w:val="0"/>
                      <w:marTop w:val="0"/>
                      <w:marBottom w:val="0"/>
                      <w:divBdr>
                        <w:top w:val="none" w:sz="0" w:space="0" w:color="auto"/>
                        <w:left w:val="none" w:sz="0" w:space="0" w:color="auto"/>
                        <w:bottom w:val="none" w:sz="0" w:space="0" w:color="auto"/>
                        <w:right w:val="none" w:sz="0" w:space="0" w:color="auto"/>
                      </w:divBdr>
                      <w:divsChild>
                        <w:div w:id="1548027313">
                          <w:marLeft w:val="0"/>
                          <w:marRight w:val="0"/>
                          <w:marTop w:val="0"/>
                          <w:marBottom w:val="0"/>
                          <w:divBdr>
                            <w:top w:val="none" w:sz="0" w:space="0" w:color="auto"/>
                            <w:left w:val="none" w:sz="0" w:space="0" w:color="auto"/>
                            <w:bottom w:val="none" w:sz="0" w:space="0" w:color="auto"/>
                            <w:right w:val="none" w:sz="0" w:space="0" w:color="auto"/>
                          </w:divBdr>
                          <w:divsChild>
                            <w:div w:id="835152232">
                              <w:marLeft w:val="0"/>
                              <w:marRight w:val="0"/>
                              <w:marTop w:val="0"/>
                              <w:marBottom w:val="0"/>
                              <w:divBdr>
                                <w:top w:val="none" w:sz="0" w:space="0" w:color="auto"/>
                                <w:left w:val="none" w:sz="0" w:space="0" w:color="auto"/>
                                <w:bottom w:val="none" w:sz="0" w:space="0" w:color="auto"/>
                                <w:right w:val="none" w:sz="0" w:space="0" w:color="auto"/>
                              </w:divBdr>
                              <w:divsChild>
                                <w:div w:id="475146447">
                                  <w:marLeft w:val="0"/>
                                  <w:marRight w:val="0"/>
                                  <w:marTop w:val="0"/>
                                  <w:marBottom w:val="0"/>
                                  <w:divBdr>
                                    <w:top w:val="none" w:sz="0" w:space="0" w:color="auto"/>
                                    <w:left w:val="none" w:sz="0" w:space="0" w:color="auto"/>
                                    <w:bottom w:val="none" w:sz="0" w:space="0" w:color="auto"/>
                                    <w:right w:val="none" w:sz="0" w:space="0" w:color="auto"/>
                                  </w:divBdr>
                                  <w:divsChild>
                                    <w:div w:id="150308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7798783">
      <w:bodyDiv w:val="1"/>
      <w:marLeft w:val="0"/>
      <w:marRight w:val="0"/>
      <w:marTop w:val="0"/>
      <w:marBottom w:val="0"/>
      <w:divBdr>
        <w:top w:val="none" w:sz="0" w:space="0" w:color="auto"/>
        <w:left w:val="none" w:sz="0" w:space="0" w:color="auto"/>
        <w:bottom w:val="none" w:sz="0" w:space="0" w:color="auto"/>
        <w:right w:val="none" w:sz="0" w:space="0" w:color="auto"/>
      </w:divBdr>
    </w:div>
    <w:div w:id="376126002">
      <w:bodyDiv w:val="1"/>
      <w:marLeft w:val="0"/>
      <w:marRight w:val="0"/>
      <w:marTop w:val="0"/>
      <w:marBottom w:val="0"/>
      <w:divBdr>
        <w:top w:val="none" w:sz="0" w:space="0" w:color="auto"/>
        <w:left w:val="none" w:sz="0" w:space="0" w:color="auto"/>
        <w:bottom w:val="none" w:sz="0" w:space="0" w:color="auto"/>
        <w:right w:val="none" w:sz="0" w:space="0" w:color="auto"/>
      </w:divBdr>
    </w:div>
    <w:div w:id="416943289">
      <w:bodyDiv w:val="1"/>
      <w:marLeft w:val="0"/>
      <w:marRight w:val="0"/>
      <w:marTop w:val="0"/>
      <w:marBottom w:val="0"/>
      <w:divBdr>
        <w:top w:val="none" w:sz="0" w:space="0" w:color="auto"/>
        <w:left w:val="none" w:sz="0" w:space="0" w:color="auto"/>
        <w:bottom w:val="none" w:sz="0" w:space="0" w:color="auto"/>
        <w:right w:val="none" w:sz="0" w:space="0" w:color="auto"/>
      </w:divBdr>
    </w:div>
    <w:div w:id="430704728">
      <w:bodyDiv w:val="1"/>
      <w:marLeft w:val="0"/>
      <w:marRight w:val="0"/>
      <w:marTop w:val="0"/>
      <w:marBottom w:val="0"/>
      <w:divBdr>
        <w:top w:val="none" w:sz="0" w:space="0" w:color="auto"/>
        <w:left w:val="none" w:sz="0" w:space="0" w:color="auto"/>
        <w:bottom w:val="none" w:sz="0" w:space="0" w:color="auto"/>
        <w:right w:val="none" w:sz="0" w:space="0" w:color="auto"/>
      </w:divBdr>
    </w:div>
    <w:div w:id="442919181">
      <w:bodyDiv w:val="1"/>
      <w:marLeft w:val="0"/>
      <w:marRight w:val="0"/>
      <w:marTop w:val="0"/>
      <w:marBottom w:val="0"/>
      <w:divBdr>
        <w:top w:val="none" w:sz="0" w:space="0" w:color="auto"/>
        <w:left w:val="none" w:sz="0" w:space="0" w:color="auto"/>
        <w:bottom w:val="none" w:sz="0" w:space="0" w:color="auto"/>
        <w:right w:val="none" w:sz="0" w:space="0" w:color="auto"/>
      </w:divBdr>
    </w:div>
    <w:div w:id="497311100">
      <w:bodyDiv w:val="1"/>
      <w:marLeft w:val="0"/>
      <w:marRight w:val="0"/>
      <w:marTop w:val="0"/>
      <w:marBottom w:val="0"/>
      <w:divBdr>
        <w:top w:val="none" w:sz="0" w:space="0" w:color="auto"/>
        <w:left w:val="none" w:sz="0" w:space="0" w:color="auto"/>
        <w:bottom w:val="none" w:sz="0" w:space="0" w:color="auto"/>
        <w:right w:val="none" w:sz="0" w:space="0" w:color="auto"/>
      </w:divBdr>
    </w:div>
    <w:div w:id="502206609">
      <w:bodyDiv w:val="1"/>
      <w:marLeft w:val="0"/>
      <w:marRight w:val="0"/>
      <w:marTop w:val="0"/>
      <w:marBottom w:val="0"/>
      <w:divBdr>
        <w:top w:val="none" w:sz="0" w:space="0" w:color="auto"/>
        <w:left w:val="none" w:sz="0" w:space="0" w:color="auto"/>
        <w:bottom w:val="none" w:sz="0" w:space="0" w:color="auto"/>
        <w:right w:val="none" w:sz="0" w:space="0" w:color="auto"/>
      </w:divBdr>
    </w:div>
    <w:div w:id="517813975">
      <w:bodyDiv w:val="1"/>
      <w:marLeft w:val="0"/>
      <w:marRight w:val="0"/>
      <w:marTop w:val="0"/>
      <w:marBottom w:val="0"/>
      <w:divBdr>
        <w:top w:val="none" w:sz="0" w:space="0" w:color="auto"/>
        <w:left w:val="none" w:sz="0" w:space="0" w:color="auto"/>
        <w:bottom w:val="none" w:sz="0" w:space="0" w:color="auto"/>
        <w:right w:val="none" w:sz="0" w:space="0" w:color="auto"/>
      </w:divBdr>
    </w:div>
    <w:div w:id="547499843">
      <w:bodyDiv w:val="1"/>
      <w:marLeft w:val="0"/>
      <w:marRight w:val="0"/>
      <w:marTop w:val="0"/>
      <w:marBottom w:val="0"/>
      <w:divBdr>
        <w:top w:val="none" w:sz="0" w:space="0" w:color="auto"/>
        <w:left w:val="none" w:sz="0" w:space="0" w:color="auto"/>
        <w:bottom w:val="none" w:sz="0" w:space="0" w:color="auto"/>
        <w:right w:val="none" w:sz="0" w:space="0" w:color="auto"/>
      </w:divBdr>
      <w:divsChild>
        <w:div w:id="1501189931">
          <w:marLeft w:val="0"/>
          <w:marRight w:val="0"/>
          <w:marTop w:val="0"/>
          <w:marBottom w:val="0"/>
          <w:divBdr>
            <w:top w:val="none" w:sz="0" w:space="0" w:color="auto"/>
            <w:left w:val="none" w:sz="0" w:space="0" w:color="auto"/>
            <w:bottom w:val="none" w:sz="0" w:space="0" w:color="auto"/>
            <w:right w:val="none" w:sz="0" w:space="0" w:color="auto"/>
          </w:divBdr>
          <w:divsChild>
            <w:div w:id="259144777">
              <w:marLeft w:val="0"/>
              <w:marRight w:val="0"/>
              <w:marTop w:val="0"/>
              <w:marBottom w:val="0"/>
              <w:divBdr>
                <w:top w:val="none" w:sz="0" w:space="0" w:color="auto"/>
                <w:left w:val="none" w:sz="0" w:space="0" w:color="auto"/>
                <w:bottom w:val="none" w:sz="0" w:space="0" w:color="auto"/>
                <w:right w:val="none" w:sz="0" w:space="0" w:color="auto"/>
              </w:divBdr>
              <w:divsChild>
                <w:div w:id="1188830417">
                  <w:marLeft w:val="0"/>
                  <w:marRight w:val="0"/>
                  <w:marTop w:val="0"/>
                  <w:marBottom w:val="0"/>
                  <w:divBdr>
                    <w:top w:val="none" w:sz="0" w:space="0" w:color="auto"/>
                    <w:left w:val="none" w:sz="0" w:space="0" w:color="auto"/>
                    <w:bottom w:val="none" w:sz="0" w:space="0" w:color="auto"/>
                    <w:right w:val="none" w:sz="0" w:space="0" w:color="auto"/>
                  </w:divBdr>
                  <w:divsChild>
                    <w:div w:id="41297404">
                      <w:marLeft w:val="0"/>
                      <w:marRight w:val="0"/>
                      <w:marTop w:val="0"/>
                      <w:marBottom w:val="0"/>
                      <w:divBdr>
                        <w:top w:val="none" w:sz="0" w:space="0" w:color="auto"/>
                        <w:left w:val="none" w:sz="0" w:space="0" w:color="auto"/>
                        <w:bottom w:val="none" w:sz="0" w:space="0" w:color="auto"/>
                        <w:right w:val="none" w:sz="0" w:space="0" w:color="auto"/>
                      </w:divBdr>
                      <w:divsChild>
                        <w:div w:id="1804348629">
                          <w:marLeft w:val="0"/>
                          <w:marRight w:val="0"/>
                          <w:marTop w:val="0"/>
                          <w:marBottom w:val="0"/>
                          <w:divBdr>
                            <w:top w:val="none" w:sz="0" w:space="0" w:color="auto"/>
                            <w:left w:val="none" w:sz="0" w:space="0" w:color="auto"/>
                            <w:bottom w:val="none" w:sz="0" w:space="0" w:color="auto"/>
                            <w:right w:val="none" w:sz="0" w:space="0" w:color="auto"/>
                          </w:divBdr>
                          <w:divsChild>
                            <w:div w:id="190953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719176">
      <w:bodyDiv w:val="1"/>
      <w:marLeft w:val="0"/>
      <w:marRight w:val="0"/>
      <w:marTop w:val="0"/>
      <w:marBottom w:val="0"/>
      <w:divBdr>
        <w:top w:val="none" w:sz="0" w:space="0" w:color="auto"/>
        <w:left w:val="none" w:sz="0" w:space="0" w:color="auto"/>
        <w:bottom w:val="none" w:sz="0" w:space="0" w:color="auto"/>
        <w:right w:val="none" w:sz="0" w:space="0" w:color="auto"/>
      </w:divBdr>
      <w:divsChild>
        <w:div w:id="843516416">
          <w:marLeft w:val="0"/>
          <w:marRight w:val="0"/>
          <w:marTop w:val="0"/>
          <w:marBottom w:val="0"/>
          <w:divBdr>
            <w:top w:val="none" w:sz="0" w:space="0" w:color="auto"/>
            <w:left w:val="none" w:sz="0" w:space="0" w:color="auto"/>
            <w:bottom w:val="none" w:sz="0" w:space="0" w:color="auto"/>
            <w:right w:val="none" w:sz="0" w:space="0" w:color="auto"/>
          </w:divBdr>
          <w:divsChild>
            <w:div w:id="247472438">
              <w:marLeft w:val="0"/>
              <w:marRight w:val="0"/>
              <w:marTop w:val="0"/>
              <w:marBottom w:val="0"/>
              <w:divBdr>
                <w:top w:val="none" w:sz="0" w:space="0" w:color="auto"/>
                <w:left w:val="none" w:sz="0" w:space="0" w:color="auto"/>
                <w:bottom w:val="none" w:sz="0" w:space="0" w:color="auto"/>
                <w:right w:val="none" w:sz="0" w:space="0" w:color="auto"/>
              </w:divBdr>
              <w:divsChild>
                <w:div w:id="221913437">
                  <w:marLeft w:val="0"/>
                  <w:marRight w:val="0"/>
                  <w:marTop w:val="0"/>
                  <w:marBottom w:val="0"/>
                  <w:divBdr>
                    <w:top w:val="none" w:sz="0" w:space="0" w:color="auto"/>
                    <w:left w:val="none" w:sz="0" w:space="0" w:color="auto"/>
                    <w:bottom w:val="none" w:sz="0" w:space="0" w:color="auto"/>
                    <w:right w:val="none" w:sz="0" w:space="0" w:color="auto"/>
                  </w:divBdr>
                  <w:divsChild>
                    <w:div w:id="1050375323">
                      <w:marLeft w:val="0"/>
                      <w:marRight w:val="0"/>
                      <w:marTop w:val="0"/>
                      <w:marBottom w:val="0"/>
                      <w:divBdr>
                        <w:top w:val="none" w:sz="0" w:space="0" w:color="auto"/>
                        <w:left w:val="none" w:sz="0" w:space="0" w:color="auto"/>
                        <w:bottom w:val="none" w:sz="0" w:space="0" w:color="auto"/>
                        <w:right w:val="none" w:sz="0" w:space="0" w:color="auto"/>
                      </w:divBdr>
                      <w:divsChild>
                        <w:div w:id="1941332765">
                          <w:marLeft w:val="0"/>
                          <w:marRight w:val="0"/>
                          <w:marTop w:val="0"/>
                          <w:marBottom w:val="0"/>
                          <w:divBdr>
                            <w:top w:val="none" w:sz="0" w:space="0" w:color="auto"/>
                            <w:left w:val="none" w:sz="0" w:space="0" w:color="auto"/>
                            <w:bottom w:val="none" w:sz="0" w:space="0" w:color="auto"/>
                            <w:right w:val="none" w:sz="0" w:space="0" w:color="auto"/>
                          </w:divBdr>
                          <w:divsChild>
                            <w:div w:id="564268499">
                              <w:marLeft w:val="0"/>
                              <w:marRight w:val="0"/>
                              <w:marTop w:val="0"/>
                              <w:marBottom w:val="0"/>
                              <w:divBdr>
                                <w:top w:val="none" w:sz="0" w:space="0" w:color="auto"/>
                                <w:left w:val="none" w:sz="0" w:space="0" w:color="auto"/>
                                <w:bottom w:val="none" w:sz="0" w:space="0" w:color="auto"/>
                                <w:right w:val="none" w:sz="0" w:space="0" w:color="auto"/>
                              </w:divBdr>
                              <w:divsChild>
                                <w:div w:id="1943999280">
                                  <w:marLeft w:val="0"/>
                                  <w:marRight w:val="0"/>
                                  <w:marTop w:val="0"/>
                                  <w:marBottom w:val="0"/>
                                  <w:divBdr>
                                    <w:top w:val="none" w:sz="0" w:space="0" w:color="auto"/>
                                    <w:left w:val="none" w:sz="0" w:space="0" w:color="auto"/>
                                    <w:bottom w:val="none" w:sz="0" w:space="0" w:color="auto"/>
                                    <w:right w:val="none" w:sz="0" w:space="0" w:color="auto"/>
                                  </w:divBdr>
                                  <w:divsChild>
                                    <w:div w:id="16224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7788">
                          <w:marLeft w:val="0"/>
                          <w:marRight w:val="0"/>
                          <w:marTop w:val="0"/>
                          <w:marBottom w:val="0"/>
                          <w:divBdr>
                            <w:top w:val="none" w:sz="0" w:space="0" w:color="auto"/>
                            <w:left w:val="none" w:sz="0" w:space="0" w:color="auto"/>
                            <w:bottom w:val="none" w:sz="0" w:space="0" w:color="auto"/>
                            <w:right w:val="none" w:sz="0" w:space="0" w:color="auto"/>
                          </w:divBdr>
                          <w:divsChild>
                            <w:div w:id="774179142">
                              <w:marLeft w:val="0"/>
                              <w:marRight w:val="0"/>
                              <w:marTop w:val="0"/>
                              <w:marBottom w:val="0"/>
                              <w:divBdr>
                                <w:top w:val="none" w:sz="0" w:space="0" w:color="auto"/>
                                <w:left w:val="none" w:sz="0" w:space="0" w:color="auto"/>
                                <w:bottom w:val="none" w:sz="0" w:space="0" w:color="auto"/>
                                <w:right w:val="none" w:sz="0" w:space="0" w:color="auto"/>
                              </w:divBdr>
                              <w:divsChild>
                                <w:div w:id="204821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238116">
      <w:bodyDiv w:val="1"/>
      <w:marLeft w:val="0"/>
      <w:marRight w:val="0"/>
      <w:marTop w:val="0"/>
      <w:marBottom w:val="0"/>
      <w:divBdr>
        <w:top w:val="none" w:sz="0" w:space="0" w:color="auto"/>
        <w:left w:val="none" w:sz="0" w:space="0" w:color="auto"/>
        <w:bottom w:val="none" w:sz="0" w:space="0" w:color="auto"/>
        <w:right w:val="none" w:sz="0" w:space="0" w:color="auto"/>
      </w:divBdr>
      <w:divsChild>
        <w:div w:id="1453590820">
          <w:marLeft w:val="0"/>
          <w:marRight w:val="0"/>
          <w:marTop w:val="0"/>
          <w:marBottom w:val="0"/>
          <w:divBdr>
            <w:top w:val="none" w:sz="0" w:space="0" w:color="auto"/>
            <w:left w:val="none" w:sz="0" w:space="0" w:color="auto"/>
            <w:bottom w:val="none" w:sz="0" w:space="0" w:color="auto"/>
            <w:right w:val="none" w:sz="0" w:space="0" w:color="auto"/>
          </w:divBdr>
          <w:divsChild>
            <w:div w:id="1913811511">
              <w:marLeft w:val="0"/>
              <w:marRight w:val="0"/>
              <w:marTop w:val="0"/>
              <w:marBottom w:val="0"/>
              <w:divBdr>
                <w:top w:val="none" w:sz="0" w:space="0" w:color="auto"/>
                <w:left w:val="none" w:sz="0" w:space="0" w:color="auto"/>
                <w:bottom w:val="none" w:sz="0" w:space="0" w:color="auto"/>
                <w:right w:val="none" w:sz="0" w:space="0" w:color="auto"/>
              </w:divBdr>
              <w:divsChild>
                <w:div w:id="1154448426">
                  <w:marLeft w:val="0"/>
                  <w:marRight w:val="0"/>
                  <w:marTop w:val="0"/>
                  <w:marBottom w:val="0"/>
                  <w:divBdr>
                    <w:top w:val="none" w:sz="0" w:space="0" w:color="auto"/>
                    <w:left w:val="none" w:sz="0" w:space="0" w:color="auto"/>
                    <w:bottom w:val="none" w:sz="0" w:space="0" w:color="auto"/>
                    <w:right w:val="none" w:sz="0" w:space="0" w:color="auto"/>
                  </w:divBdr>
                  <w:divsChild>
                    <w:div w:id="736978846">
                      <w:marLeft w:val="0"/>
                      <w:marRight w:val="0"/>
                      <w:marTop w:val="0"/>
                      <w:marBottom w:val="0"/>
                      <w:divBdr>
                        <w:top w:val="none" w:sz="0" w:space="0" w:color="auto"/>
                        <w:left w:val="none" w:sz="0" w:space="0" w:color="auto"/>
                        <w:bottom w:val="none" w:sz="0" w:space="0" w:color="auto"/>
                        <w:right w:val="none" w:sz="0" w:space="0" w:color="auto"/>
                      </w:divBdr>
                      <w:divsChild>
                        <w:div w:id="1619530951">
                          <w:marLeft w:val="0"/>
                          <w:marRight w:val="0"/>
                          <w:marTop w:val="0"/>
                          <w:marBottom w:val="0"/>
                          <w:divBdr>
                            <w:top w:val="none" w:sz="0" w:space="0" w:color="auto"/>
                            <w:left w:val="none" w:sz="0" w:space="0" w:color="auto"/>
                            <w:bottom w:val="none" w:sz="0" w:space="0" w:color="auto"/>
                            <w:right w:val="none" w:sz="0" w:space="0" w:color="auto"/>
                          </w:divBdr>
                          <w:divsChild>
                            <w:div w:id="93389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092518">
      <w:bodyDiv w:val="1"/>
      <w:marLeft w:val="0"/>
      <w:marRight w:val="0"/>
      <w:marTop w:val="0"/>
      <w:marBottom w:val="0"/>
      <w:divBdr>
        <w:top w:val="none" w:sz="0" w:space="0" w:color="auto"/>
        <w:left w:val="none" w:sz="0" w:space="0" w:color="auto"/>
        <w:bottom w:val="none" w:sz="0" w:space="0" w:color="auto"/>
        <w:right w:val="none" w:sz="0" w:space="0" w:color="auto"/>
      </w:divBdr>
    </w:div>
    <w:div w:id="577835978">
      <w:bodyDiv w:val="1"/>
      <w:marLeft w:val="0"/>
      <w:marRight w:val="0"/>
      <w:marTop w:val="0"/>
      <w:marBottom w:val="0"/>
      <w:divBdr>
        <w:top w:val="none" w:sz="0" w:space="0" w:color="auto"/>
        <w:left w:val="none" w:sz="0" w:space="0" w:color="auto"/>
        <w:bottom w:val="none" w:sz="0" w:space="0" w:color="auto"/>
        <w:right w:val="none" w:sz="0" w:space="0" w:color="auto"/>
      </w:divBdr>
    </w:div>
    <w:div w:id="584343592">
      <w:bodyDiv w:val="1"/>
      <w:marLeft w:val="0"/>
      <w:marRight w:val="0"/>
      <w:marTop w:val="0"/>
      <w:marBottom w:val="0"/>
      <w:divBdr>
        <w:top w:val="none" w:sz="0" w:space="0" w:color="auto"/>
        <w:left w:val="none" w:sz="0" w:space="0" w:color="auto"/>
        <w:bottom w:val="none" w:sz="0" w:space="0" w:color="auto"/>
        <w:right w:val="none" w:sz="0" w:space="0" w:color="auto"/>
      </w:divBdr>
      <w:divsChild>
        <w:div w:id="463698490">
          <w:marLeft w:val="0"/>
          <w:marRight w:val="0"/>
          <w:marTop w:val="0"/>
          <w:marBottom w:val="0"/>
          <w:divBdr>
            <w:top w:val="none" w:sz="0" w:space="0" w:color="auto"/>
            <w:left w:val="none" w:sz="0" w:space="0" w:color="auto"/>
            <w:bottom w:val="none" w:sz="0" w:space="0" w:color="auto"/>
            <w:right w:val="none" w:sz="0" w:space="0" w:color="auto"/>
          </w:divBdr>
          <w:divsChild>
            <w:div w:id="1342195190">
              <w:marLeft w:val="0"/>
              <w:marRight w:val="0"/>
              <w:marTop w:val="0"/>
              <w:marBottom w:val="0"/>
              <w:divBdr>
                <w:top w:val="none" w:sz="0" w:space="0" w:color="auto"/>
                <w:left w:val="none" w:sz="0" w:space="0" w:color="auto"/>
                <w:bottom w:val="none" w:sz="0" w:space="0" w:color="auto"/>
                <w:right w:val="none" w:sz="0" w:space="0" w:color="auto"/>
              </w:divBdr>
              <w:divsChild>
                <w:div w:id="476804420">
                  <w:marLeft w:val="0"/>
                  <w:marRight w:val="0"/>
                  <w:marTop w:val="0"/>
                  <w:marBottom w:val="0"/>
                  <w:divBdr>
                    <w:top w:val="none" w:sz="0" w:space="0" w:color="auto"/>
                    <w:left w:val="none" w:sz="0" w:space="0" w:color="auto"/>
                    <w:bottom w:val="none" w:sz="0" w:space="0" w:color="auto"/>
                    <w:right w:val="none" w:sz="0" w:space="0" w:color="auto"/>
                  </w:divBdr>
                  <w:divsChild>
                    <w:div w:id="1631400924">
                      <w:marLeft w:val="0"/>
                      <w:marRight w:val="0"/>
                      <w:marTop w:val="0"/>
                      <w:marBottom w:val="0"/>
                      <w:divBdr>
                        <w:top w:val="none" w:sz="0" w:space="0" w:color="auto"/>
                        <w:left w:val="none" w:sz="0" w:space="0" w:color="auto"/>
                        <w:bottom w:val="none" w:sz="0" w:space="0" w:color="auto"/>
                        <w:right w:val="none" w:sz="0" w:space="0" w:color="auto"/>
                      </w:divBdr>
                      <w:divsChild>
                        <w:div w:id="1136603175">
                          <w:marLeft w:val="0"/>
                          <w:marRight w:val="0"/>
                          <w:marTop w:val="0"/>
                          <w:marBottom w:val="0"/>
                          <w:divBdr>
                            <w:top w:val="none" w:sz="0" w:space="0" w:color="auto"/>
                            <w:left w:val="none" w:sz="0" w:space="0" w:color="auto"/>
                            <w:bottom w:val="none" w:sz="0" w:space="0" w:color="auto"/>
                            <w:right w:val="none" w:sz="0" w:space="0" w:color="auto"/>
                          </w:divBdr>
                          <w:divsChild>
                            <w:div w:id="1742871138">
                              <w:marLeft w:val="0"/>
                              <w:marRight w:val="0"/>
                              <w:marTop w:val="0"/>
                              <w:marBottom w:val="0"/>
                              <w:divBdr>
                                <w:top w:val="none" w:sz="0" w:space="0" w:color="auto"/>
                                <w:left w:val="none" w:sz="0" w:space="0" w:color="auto"/>
                                <w:bottom w:val="none" w:sz="0" w:space="0" w:color="auto"/>
                                <w:right w:val="none" w:sz="0" w:space="0" w:color="auto"/>
                              </w:divBdr>
                              <w:divsChild>
                                <w:div w:id="1292009327">
                                  <w:marLeft w:val="0"/>
                                  <w:marRight w:val="0"/>
                                  <w:marTop w:val="0"/>
                                  <w:marBottom w:val="0"/>
                                  <w:divBdr>
                                    <w:top w:val="none" w:sz="0" w:space="0" w:color="auto"/>
                                    <w:left w:val="none" w:sz="0" w:space="0" w:color="auto"/>
                                    <w:bottom w:val="none" w:sz="0" w:space="0" w:color="auto"/>
                                    <w:right w:val="none" w:sz="0" w:space="0" w:color="auto"/>
                                  </w:divBdr>
                                  <w:divsChild>
                                    <w:div w:id="46277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8201256">
      <w:bodyDiv w:val="1"/>
      <w:marLeft w:val="0"/>
      <w:marRight w:val="0"/>
      <w:marTop w:val="0"/>
      <w:marBottom w:val="0"/>
      <w:divBdr>
        <w:top w:val="none" w:sz="0" w:space="0" w:color="auto"/>
        <w:left w:val="none" w:sz="0" w:space="0" w:color="auto"/>
        <w:bottom w:val="none" w:sz="0" w:space="0" w:color="auto"/>
        <w:right w:val="none" w:sz="0" w:space="0" w:color="auto"/>
      </w:divBdr>
    </w:div>
    <w:div w:id="615060064">
      <w:bodyDiv w:val="1"/>
      <w:marLeft w:val="0"/>
      <w:marRight w:val="0"/>
      <w:marTop w:val="0"/>
      <w:marBottom w:val="0"/>
      <w:divBdr>
        <w:top w:val="none" w:sz="0" w:space="0" w:color="auto"/>
        <w:left w:val="none" w:sz="0" w:space="0" w:color="auto"/>
        <w:bottom w:val="none" w:sz="0" w:space="0" w:color="auto"/>
        <w:right w:val="none" w:sz="0" w:space="0" w:color="auto"/>
      </w:divBdr>
    </w:div>
    <w:div w:id="631180832">
      <w:bodyDiv w:val="1"/>
      <w:marLeft w:val="0"/>
      <w:marRight w:val="0"/>
      <w:marTop w:val="0"/>
      <w:marBottom w:val="0"/>
      <w:divBdr>
        <w:top w:val="none" w:sz="0" w:space="0" w:color="auto"/>
        <w:left w:val="none" w:sz="0" w:space="0" w:color="auto"/>
        <w:bottom w:val="none" w:sz="0" w:space="0" w:color="auto"/>
        <w:right w:val="none" w:sz="0" w:space="0" w:color="auto"/>
      </w:divBdr>
      <w:divsChild>
        <w:div w:id="150215559">
          <w:marLeft w:val="0"/>
          <w:marRight w:val="0"/>
          <w:marTop w:val="0"/>
          <w:marBottom w:val="0"/>
          <w:divBdr>
            <w:top w:val="none" w:sz="0" w:space="0" w:color="auto"/>
            <w:left w:val="none" w:sz="0" w:space="0" w:color="auto"/>
            <w:bottom w:val="none" w:sz="0" w:space="0" w:color="auto"/>
            <w:right w:val="none" w:sz="0" w:space="0" w:color="auto"/>
          </w:divBdr>
          <w:divsChild>
            <w:div w:id="241304019">
              <w:marLeft w:val="0"/>
              <w:marRight w:val="0"/>
              <w:marTop w:val="0"/>
              <w:marBottom w:val="0"/>
              <w:divBdr>
                <w:top w:val="none" w:sz="0" w:space="0" w:color="auto"/>
                <w:left w:val="none" w:sz="0" w:space="0" w:color="auto"/>
                <w:bottom w:val="none" w:sz="0" w:space="0" w:color="auto"/>
                <w:right w:val="none" w:sz="0" w:space="0" w:color="auto"/>
              </w:divBdr>
              <w:divsChild>
                <w:div w:id="882790826">
                  <w:marLeft w:val="0"/>
                  <w:marRight w:val="0"/>
                  <w:marTop w:val="0"/>
                  <w:marBottom w:val="0"/>
                  <w:divBdr>
                    <w:top w:val="none" w:sz="0" w:space="0" w:color="auto"/>
                    <w:left w:val="none" w:sz="0" w:space="0" w:color="auto"/>
                    <w:bottom w:val="none" w:sz="0" w:space="0" w:color="auto"/>
                    <w:right w:val="none" w:sz="0" w:space="0" w:color="auto"/>
                  </w:divBdr>
                  <w:divsChild>
                    <w:div w:id="2016615684">
                      <w:marLeft w:val="0"/>
                      <w:marRight w:val="0"/>
                      <w:marTop w:val="0"/>
                      <w:marBottom w:val="0"/>
                      <w:divBdr>
                        <w:top w:val="none" w:sz="0" w:space="0" w:color="auto"/>
                        <w:left w:val="none" w:sz="0" w:space="0" w:color="auto"/>
                        <w:bottom w:val="none" w:sz="0" w:space="0" w:color="auto"/>
                        <w:right w:val="none" w:sz="0" w:space="0" w:color="auto"/>
                      </w:divBdr>
                      <w:divsChild>
                        <w:div w:id="447243164">
                          <w:marLeft w:val="0"/>
                          <w:marRight w:val="0"/>
                          <w:marTop w:val="0"/>
                          <w:marBottom w:val="0"/>
                          <w:divBdr>
                            <w:top w:val="none" w:sz="0" w:space="0" w:color="auto"/>
                            <w:left w:val="none" w:sz="0" w:space="0" w:color="auto"/>
                            <w:bottom w:val="none" w:sz="0" w:space="0" w:color="auto"/>
                            <w:right w:val="none" w:sz="0" w:space="0" w:color="auto"/>
                          </w:divBdr>
                          <w:divsChild>
                            <w:div w:id="28147038">
                              <w:marLeft w:val="0"/>
                              <w:marRight w:val="0"/>
                              <w:marTop w:val="0"/>
                              <w:marBottom w:val="0"/>
                              <w:divBdr>
                                <w:top w:val="none" w:sz="0" w:space="0" w:color="auto"/>
                                <w:left w:val="none" w:sz="0" w:space="0" w:color="auto"/>
                                <w:bottom w:val="none" w:sz="0" w:space="0" w:color="auto"/>
                                <w:right w:val="none" w:sz="0" w:space="0" w:color="auto"/>
                              </w:divBdr>
                              <w:divsChild>
                                <w:div w:id="891693723">
                                  <w:marLeft w:val="0"/>
                                  <w:marRight w:val="0"/>
                                  <w:marTop w:val="0"/>
                                  <w:marBottom w:val="0"/>
                                  <w:divBdr>
                                    <w:top w:val="none" w:sz="0" w:space="0" w:color="auto"/>
                                    <w:left w:val="none" w:sz="0" w:space="0" w:color="auto"/>
                                    <w:bottom w:val="none" w:sz="0" w:space="0" w:color="auto"/>
                                    <w:right w:val="none" w:sz="0" w:space="0" w:color="auto"/>
                                  </w:divBdr>
                                  <w:divsChild>
                                    <w:div w:id="57089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897917">
      <w:bodyDiv w:val="1"/>
      <w:marLeft w:val="0"/>
      <w:marRight w:val="0"/>
      <w:marTop w:val="0"/>
      <w:marBottom w:val="0"/>
      <w:divBdr>
        <w:top w:val="none" w:sz="0" w:space="0" w:color="auto"/>
        <w:left w:val="none" w:sz="0" w:space="0" w:color="auto"/>
        <w:bottom w:val="none" w:sz="0" w:space="0" w:color="auto"/>
        <w:right w:val="none" w:sz="0" w:space="0" w:color="auto"/>
      </w:divBdr>
    </w:div>
    <w:div w:id="647713878">
      <w:bodyDiv w:val="1"/>
      <w:marLeft w:val="0"/>
      <w:marRight w:val="0"/>
      <w:marTop w:val="0"/>
      <w:marBottom w:val="0"/>
      <w:divBdr>
        <w:top w:val="none" w:sz="0" w:space="0" w:color="auto"/>
        <w:left w:val="none" w:sz="0" w:space="0" w:color="auto"/>
        <w:bottom w:val="none" w:sz="0" w:space="0" w:color="auto"/>
        <w:right w:val="none" w:sz="0" w:space="0" w:color="auto"/>
      </w:divBdr>
      <w:divsChild>
        <w:div w:id="961955599">
          <w:marLeft w:val="0"/>
          <w:marRight w:val="0"/>
          <w:marTop w:val="0"/>
          <w:marBottom w:val="0"/>
          <w:divBdr>
            <w:top w:val="none" w:sz="0" w:space="0" w:color="auto"/>
            <w:left w:val="none" w:sz="0" w:space="0" w:color="auto"/>
            <w:bottom w:val="none" w:sz="0" w:space="0" w:color="auto"/>
            <w:right w:val="none" w:sz="0" w:space="0" w:color="auto"/>
          </w:divBdr>
          <w:divsChild>
            <w:div w:id="1309163309">
              <w:marLeft w:val="0"/>
              <w:marRight w:val="0"/>
              <w:marTop w:val="0"/>
              <w:marBottom w:val="0"/>
              <w:divBdr>
                <w:top w:val="none" w:sz="0" w:space="0" w:color="auto"/>
                <w:left w:val="none" w:sz="0" w:space="0" w:color="auto"/>
                <w:bottom w:val="none" w:sz="0" w:space="0" w:color="auto"/>
                <w:right w:val="none" w:sz="0" w:space="0" w:color="auto"/>
              </w:divBdr>
              <w:divsChild>
                <w:div w:id="797528238">
                  <w:marLeft w:val="0"/>
                  <w:marRight w:val="0"/>
                  <w:marTop w:val="0"/>
                  <w:marBottom w:val="0"/>
                  <w:divBdr>
                    <w:top w:val="none" w:sz="0" w:space="0" w:color="auto"/>
                    <w:left w:val="none" w:sz="0" w:space="0" w:color="auto"/>
                    <w:bottom w:val="none" w:sz="0" w:space="0" w:color="auto"/>
                    <w:right w:val="none" w:sz="0" w:space="0" w:color="auto"/>
                  </w:divBdr>
                  <w:divsChild>
                    <w:div w:id="1392921056">
                      <w:marLeft w:val="0"/>
                      <w:marRight w:val="0"/>
                      <w:marTop w:val="0"/>
                      <w:marBottom w:val="0"/>
                      <w:divBdr>
                        <w:top w:val="none" w:sz="0" w:space="0" w:color="auto"/>
                        <w:left w:val="none" w:sz="0" w:space="0" w:color="auto"/>
                        <w:bottom w:val="none" w:sz="0" w:space="0" w:color="auto"/>
                        <w:right w:val="none" w:sz="0" w:space="0" w:color="auto"/>
                      </w:divBdr>
                      <w:divsChild>
                        <w:div w:id="103381119">
                          <w:marLeft w:val="0"/>
                          <w:marRight w:val="0"/>
                          <w:marTop w:val="0"/>
                          <w:marBottom w:val="0"/>
                          <w:divBdr>
                            <w:top w:val="none" w:sz="0" w:space="0" w:color="auto"/>
                            <w:left w:val="none" w:sz="0" w:space="0" w:color="auto"/>
                            <w:bottom w:val="none" w:sz="0" w:space="0" w:color="auto"/>
                            <w:right w:val="none" w:sz="0" w:space="0" w:color="auto"/>
                          </w:divBdr>
                          <w:divsChild>
                            <w:div w:id="1128209470">
                              <w:marLeft w:val="0"/>
                              <w:marRight w:val="0"/>
                              <w:marTop w:val="0"/>
                              <w:marBottom w:val="0"/>
                              <w:divBdr>
                                <w:top w:val="none" w:sz="0" w:space="0" w:color="auto"/>
                                <w:left w:val="none" w:sz="0" w:space="0" w:color="auto"/>
                                <w:bottom w:val="none" w:sz="0" w:space="0" w:color="auto"/>
                                <w:right w:val="none" w:sz="0" w:space="0" w:color="auto"/>
                              </w:divBdr>
                              <w:divsChild>
                                <w:div w:id="208961460">
                                  <w:marLeft w:val="0"/>
                                  <w:marRight w:val="0"/>
                                  <w:marTop w:val="0"/>
                                  <w:marBottom w:val="0"/>
                                  <w:divBdr>
                                    <w:top w:val="none" w:sz="0" w:space="0" w:color="auto"/>
                                    <w:left w:val="none" w:sz="0" w:space="0" w:color="auto"/>
                                    <w:bottom w:val="none" w:sz="0" w:space="0" w:color="auto"/>
                                    <w:right w:val="none" w:sz="0" w:space="0" w:color="auto"/>
                                  </w:divBdr>
                                  <w:divsChild>
                                    <w:div w:id="183379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8242543">
      <w:bodyDiv w:val="1"/>
      <w:marLeft w:val="0"/>
      <w:marRight w:val="0"/>
      <w:marTop w:val="0"/>
      <w:marBottom w:val="0"/>
      <w:divBdr>
        <w:top w:val="none" w:sz="0" w:space="0" w:color="auto"/>
        <w:left w:val="none" w:sz="0" w:space="0" w:color="auto"/>
        <w:bottom w:val="none" w:sz="0" w:space="0" w:color="auto"/>
        <w:right w:val="none" w:sz="0" w:space="0" w:color="auto"/>
      </w:divBdr>
    </w:div>
    <w:div w:id="661081651">
      <w:bodyDiv w:val="1"/>
      <w:marLeft w:val="0"/>
      <w:marRight w:val="0"/>
      <w:marTop w:val="0"/>
      <w:marBottom w:val="0"/>
      <w:divBdr>
        <w:top w:val="none" w:sz="0" w:space="0" w:color="auto"/>
        <w:left w:val="none" w:sz="0" w:space="0" w:color="auto"/>
        <w:bottom w:val="none" w:sz="0" w:space="0" w:color="auto"/>
        <w:right w:val="none" w:sz="0" w:space="0" w:color="auto"/>
      </w:divBdr>
    </w:div>
    <w:div w:id="667244605">
      <w:bodyDiv w:val="1"/>
      <w:marLeft w:val="0"/>
      <w:marRight w:val="0"/>
      <w:marTop w:val="0"/>
      <w:marBottom w:val="0"/>
      <w:divBdr>
        <w:top w:val="none" w:sz="0" w:space="0" w:color="auto"/>
        <w:left w:val="none" w:sz="0" w:space="0" w:color="auto"/>
        <w:bottom w:val="none" w:sz="0" w:space="0" w:color="auto"/>
        <w:right w:val="none" w:sz="0" w:space="0" w:color="auto"/>
      </w:divBdr>
      <w:divsChild>
        <w:div w:id="1367872778">
          <w:marLeft w:val="0"/>
          <w:marRight w:val="0"/>
          <w:marTop w:val="0"/>
          <w:marBottom w:val="0"/>
          <w:divBdr>
            <w:top w:val="none" w:sz="0" w:space="0" w:color="auto"/>
            <w:left w:val="none" w:sz="0" w:space="0" w:color="auto"/>
            <w:bottom w:val="none" w:sz="0" w:space="0" w:color="auto"/>
            <w:right w:val="none" w:sz="0" w:space="0" w:color="auto"/>
          </w:divBdr>
          <w:divsChild>
            <w:div w:id="683243033">
              <w:marLeft w:val="0"/>
              <w:marRight w:val="0"/>
              <w:marTop w:val="0"/>
              <w:marBottom w:val="0"/>
              <w:divBdr>
                <w:top w:val="none" w:sz="0" w:space="0" w:color="auto"/>
                <w:left w:val="none" w:sz="0" w:space="0" w:color="auto"/>
                <w:bottom w:val="none" w:sz="0" w:space="0" w:color="auto"/>
                <w:right w:val="none" w:sz="0" w:space="0" w:color="auto"/>
              </w:divBdr>
              <w:divsChild>
                <w:div w:id="162087281">
                  <w:marLeft w:val="0"/>
                  <w:marRight w:val="0"/>
                  <w:marTop w:val="0"/>
                  <w:marBottom w:val="0"/>
                  <w:divBdr>
                    <w:top w:val="none" w:sz="0" w:space="0" w:color="auto"/>
                    <w:left w:val="none" w:sz="0" w:space="0" w:color="auto"/>
                    <w:bottom w:val="none" w:sz="0" w:space="0" w:color="auto"/>
                    <w:right w:val="none" w:sz="0" w:space="0" w:color="auto"/>
                  </w:divBdr>
                  <w:divsChild>
                    <w:div w:id="609168017">
                      <w:marLeft w:val="0"/>
                      <w:marRight w:val="0"/>
                      <w:marTop w:val="0"/>
                      <w:marBottom w:val="0"/>
                      <w:divBdr>
                        <w:top w:val="none" w:sz="0" w:space="0" w:color="auto"/>
                        <w:left w:val="none" w:sz="0" w:space="0" w:color="auto"/>
                        <w:bottom w:val="none" w:sz="0" w:space="0" w:color="auto"/>
                        <w:right w:val="none" w:sz="0" w:space="0" w:color="auto"/>
                      </w:divBdr>
                      <w:divsChild>
                        <w:div w:id="1822457654">
                          <w:marLeft w:val="0"/>
                          <w:marRight w:val="0"/>
                          <w:marTop w:val="0"/>
                          <w:marBottom w:val="0"/>
                          <w:divBdr>
                            <w:top w:val="none" w:sz="0" w:space="0" w:color="auto"/>
                            <w:left w:val="none" w:sz="0" w:space="0" w:color="auto"/>
                            <w:bottom w:val="none" w:sz="0" w:space="0" w:color="auto"/>
                            <w:right w:val="none" w:sz="0" w:space="0" w:color="auto"/>
                          </w:divBdr>
                          <w:divsChild>
                            <w:div w:id="231504847">
                              <w:marLeft w:val="0"/>
                              <w:marRight w:val="0"/>
                              <w:marTop w:val="0"/>
                              <w:marBottom w:val="0"/>
                              <w:divBdr>
                                <w:top w:val="none" w:sz="0" w:space="0" w:color="auto"/>
                                <w:left w:val="none" w:sz="0" w:space="0" w:color="auto"/>
                                <w:bottom w:val="none" w:sz="0" w:space="0" w:color="auto"/>
                                <w:right w:val="none" w:sz="0" w:space="0" w:color="auto"/>
                              </w:divBdr>
                              <w:divsChild>
                                <w:div w:id="1834371925">
                                  <w:marLeft w:val="0"/>
                                  <w:marRight w:val="0"/>
                                  <w:marTop w:val="0"/>
                                  <w:marBottom w:val="0"/>
                                  <w:divBdr>
                                    <w:top w:val="none" w:sz="0" w:space="0" w:color="auto"/>
                                    <w:left w:val="none" w:sz="0" w:space="0" w:color="auto"/>
                                    <w:bottom w:val="none" w:sz="0" w:space="0" w:color="auto"/>
                                    <w:right w:val="none" w:sz="0" w:space="0" w:color="auto"/>
                                  </w:divBdr>
                                  <w:divsChild>
                                    <w:div w:id="95224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769182">
                          <w:marLeft w:val="0"/>
                          <w:marRight w:val="0"/>
                          <w:marTop w:val="0"/>
                          <w:marBottom w:val="0"/>
                          <w:divBdr>
                            <w:top w:val="none" w:sz="0" w:space="0" w:color="auto"/>
                            <w:left w:val="none" w:sz="0" w:space="0" w:color="auto"/>
                            <w:bottom w:val="none" w:sz="0" w:space="0" w:color="auto"/>
                            <w:right w:val="none" w:sz="0" w:space="0" w:color="auto"/>
                          </w:divBdr>
                          <w:divsChild>
                            <w:div w:id="1666007794">
                              <w:marLeft w:val="0"/>
                              <w:marRight w:val="0"/>
                              <w:marTop w:val="0"/>
                              <w:marBottom w:val="0"/>
                              <w:divBdr>
                                <w:top w:val="none" w:sz="0" w:space="0" w:color="auto"/>
                                <w:left w:val="none" w:sz="0" w:space="0" w:color="auto"/>
                                <w:bottom w:val="none" w:sz="0" w:space="0" w:color="auto"/>
                                <w:right w:val="none" w:sz="0" w:space="0" w:color="auto"/>
                              </w:divBdr>
                              <w:divsChild>
                                <w:div w:id="17957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798868">
      <w:bodyDiv w:val="1"/>
      <w:marLeft w:val="0"/>
      <w:marRight w:val="0"/>
      <w:marTop w:val="0"/>
      <w:marBottom w:val="0"/>
      <w:divBdr>
        <w:top w:val="none" w:sz="0" w:space="0" w:color="auto"/>
        <w:left w:val="none" w:sz="0" w:space="0" w:color="auto"/>
        <w:bottom w:val="none" w:sz="0" w:space="0" w:color="auto"/>
        <w:right w:val="none" w:sz="0" w:space="0" w:color="auto"/>
      </w:divBdr>
      <w:divsChild>
        <w:div w:id="1074429658">
          <w:marLeft w:val="0"/>
          <w:marRight w:val="0"/>
          <w:marTop w:val="0"/>
          <w:marBottom w:val="0"/>
          <w:divBdr>
            <w:top w:val="none" w:sz="0" w:space="0" w:color="auto"/>
            <w:left w:val="none" w:sz="0" w:space="0" w:color="auto"/>
            <w:bottom w:val="none" w:sz="0" w:space="0" w:color="auto"/>
            <w:right w:val="none" w:sz="0" w:space="0" w:color="auto"/>
          </w:divBdr>
          <w:divsChild>
            <w:div w:id="350183095">
              <w:marLeft w:val="0"/>
              <w:marRight w:val="0"/>
              <w:marTop w:val="0"/>
              <w:marBottom w:val="0"/>
              <w:divBdr>
                <w:top w:val="none" w:sz="0" w:space="0" w:color="auto"/>
                <w:left w:val="none" w:sz="0" w:space="0" w:color="auto"/>
                <w:bottom w:val="none" w:sz="0" w:space="0" w:color="auto"/>
                <w:right w:val="none" w:sz="0" w:space="0" w:color="auto"/>
              </w:divBdr>
              <w:divsChild>
                <w:div w:id="693308814">
                  <w:marLeft w:val="0"/>
                  <w:marRight w:val="0"/>
                  <w:marTop w:val="0"/>
                  <w:marBottom w:val="0"/>
                  <w:divBdr>
                    <w:top w:val="none" w:sz="0" w:space="0" w:color="auto"/>
                    <w:left w:val="none" w:sz="0" w:space="0" w:color="auto"/>
                    <w:bottom w:val="none" w:sz="0" w:space="0" w:color="auto"/>
                    <w:right w:val="none" w:sz="0" w:space="0" w:color="auto"/>
                  </w:divBdr>
                  <w:divsChild>
                    <w:div w:id="10461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9150">
          <w:marLeft w:val="0"/>
          <w:marRight w:val="0"/>
          <w:marTop w:val="0"/>
          <w:marBottom w:val="0"/>
          <w:divBdr>
            <w:top w:val="none" w:sz="0" w:space="0" w:color="auto"/>
            <w:left w:val="none" w:sz="0" w:space="0" w:color="auto"/>
            <w:bottom w:val="none" w:sz="0" w:space="0" w:color="auto"/>
            <w:right w:val="none" w:sz="0" w:space="0" w:color="auto"/>
          </w:divBdr>
          <w:divsChild>
            <w:div w:id="1587808880">
              <w:marLeft w:val="0"/>
              <w:marRight w:val="0"/>
              <w:marTop w:val="0"/>
              <w:marBottom w:val="0"/>
              <w:divBdr>
                <w:top w:val="none" w:sz="0" w:space="0" w:color="auto"/>
                <w:left w:val="none" w:sz="0" w:space="0" w:color="auto"/>
                <w:bottom w:val="none" w:sz="0" w:space="0" w:color="auto"/>
                <w:right w:val="none" w:sz="0" w:space="0" w:color="auto"/>
              </w:divBdr>
              <w:divsChild>
                <w:div w:id="311181122">
                  <w:marLeft w:val="0"/>
                  <w:marRight w:val="0"/>
                  <w:marTop w:val="0"/>
                  <w:marBottom w:val="0"/>
                  <w:divBdr>
                    <w:top w:val="none" w:sz="0" w:space="0" w:color="auto"/>
                    <w:left w:val="none" w:sz="0" w:space="0" w:color="auto"/>
                    <w:bottom w:val="none" w:sz="0" w:space="0" w:color="auto"/>
                    <w:right w:val="none" w:sz="0" w:space="0" w:color="auto"/>
                  </w:divBdr>
                  <w:divsChild>
                    <w:div w:id="42738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227726">
      <w:bodyDiv w:val="1"/>
      <w:marLeft w:val="0"/>
      <w:marRight w:val="0"/>
      <w:marTop w:val="0"/>
      <w:marBottom w:val="0"/>
      <w:divBdr>
        <w:top w:val="none" w:sz="0" w:space="0" w:color="auto"/>
        <w:left w:val="none" w:sz="0" w:space="0" w:color="auto"/>
        <w:bottom w:val="none" w:sz="0" w:space="0" w:color="auto"/>
        <w:right w:val="none" w:sz="0" w:space="0" w:color="auto"/>
      </w:divBdr>
    </w:div>
    <w:div w:id="676007075">
      <w:bodyDiv w:val="1"/>
      <w:marLeft w:val="0"/>
      <w:marRight w:val="0"/>
      <w:marTop w:val="0"/>
      <w:marBottom w:val="0"/>
      <w:divBdr>
        <w:top w:val="none" w:sz="0" w:space="0" w:color="auto"/>
        <w:left w:val="none" w:sz="0" w:space="0" w:color="auto"/>
        <w:bottom w:val="none" w:sz="0" w:space="0" w:color="auto"/>
        <w:right w:val="none" w:sz="0" w:space="0" w:color="auto"/>
      </w:divBdr>
    </w:div>
    <w:div w:id="691346616">
      <w:bodyDiv w:val="1"/>
      <w:marLeft w:val="0"/>
      <w:marRight w:val="0"/>
      <w:marTop w:val="0"/>
      <w:marBottom w:val="0"/>
      <w:divBdr>
        <w:top w:val="none" w:sz="0" w:space="0" w:color="auto"/>
        <w:left w:val="none" w:sz="0" w:space="0" w:color="auto"/>
        <w:bottom w:val="none" w:sz="0" w:space="0" w:color="auto"/>
        <w:right w:val="none" w:sz="0" w:space="0" w:color="auto"/>
      </w:divBdr>
    </w:div>
    <w:div w:id="695152894">
      <w:bodyDiv w:val="1"/>
      <w:marLeft w:val="0"/>
      <w:marRight w:val="0"/>
      <w:marTop w:val="0"/>
      <w:marBottom w:val="0"/>
      <w:divBdr>
        <w:top w:val="none" w:sz="0" w:space="0" w:color="auto"/>
        <w:left w:val="none" w:sz="0" w:space="0" w:color="auto"/>
        <w:bottom w:val="none" w:sz="0" w:space="0" w:color="auto"/>
        <w:right w:val="none" w:sz="0" w:space="0" w:color="auto"/>
      </w:divBdr>
    </w:div>
    <w:div w:id="723914411">
      <w:bodyDiv w:val="1"/>
      <w:marLeft w:val="0"/>
      <w:marRight w:val="0"/>
      <w:marTop w:val="0"/>
      <w:marBottom w:val="0"/>
      <w:divBdr>
        <w:top w:val="none" w:sz="0" w:space="0" w:color="auto"/>
        <w:left w:val="none" w:sz="0" w:space="0" w:color="auto"/>
        <w:bottom w:val="none" w:sz="0" w:space="0" w:color="auto"/>
        <w:right w:val="none" w:sz="0" w:space="0" w:color="auto"/>
      </w:divBdr>
    </w:div>
    <w:div w:id="725643249">
      <w:bodyDiv w:val="1"/>
      <w:marLeft w:val="0"/>
      <w:marRight w:val="0"/>
      <w:marTop w:val="0"/>
      <w:marBottom w:val="0"/>
      <w:divBdr>
        <w:top w:val="none" w:sz="0" w:space="0" w:color="auto"/>
        <w:left w:val="none" w:sz="0" w:space="0" w:color="auto"/>
        <w:bottom w:val="none" w:sz="0" w:space="0" w:color="auto"/>
        <w:right w:val="none" w:sz="0" w:space="0" w:color="auto"/>
      </w:divBdr>
    </w:div>
    <w:div w:id="733938450">
      <w:bodyDiv w:val="1"/>
      <w:marLeft w:val="0"/>
      <w:marRight w:val="0"/>
      <w:marTop w:val="0"/>
      <w:marBottom w:val="0"/>
      <w:divBdr>
        <w:top w:val="none" w:sz="0" w:space="0" w:color="auto"/>
        <w:left w:val="none" w:sz="0" w:space="0" w:color="auto"/>
        <w:bottom w:val="none" w:sz="0" w:space="0" w:color="auto"/>
        <w:right w:val="none" w:sz="0" w:space="0" w:color="auto"/>
      </w:divBdr>
      <w:divsChild>
        <w:div w:id="95053816">
          <w:marLeft w:val="0"/>
          <w:marRight w:val="0"/>
          <w:marTop w:val="0"/>
          <w:marBottom w:val="0"/>
          <w:divBdr>
            <w:top w:val="none" w:sz="0" w:space="0" w:color="auto"/>
            <w:left w:val="none" w:sz="0" w:space="0" w:color="auto"/>
            <w:bottom w:val="none" w:sz="0" w:space="0" w:color="auto"/>
            <w:right w:val="none" w:sz="0" w:space="0" w:color="auto"/>
          </w:divBdr>
          <w:divsChild>
            <w:div w:id="1717897116">
              <w:marLeft w:val="0"/>
              <w:marRight w:val="0"/>
              <w:marTop w:val="0"/>
              <w:marBottom w:val="0"/>
              <w:divBdr>
                <w:top w:val="none" w:sz="0" w:space="0" w:color="auto"/>
                <w:left w:val="none" w:sz="0" w:space="0" w:color="auto"/>
                <w:bottom w:val="none" w:sz="0" w:space="0" w:color="auto"/>
                <w:right w:val="none" w:sz="0" w:space="0" w:color="auto"/>
              </w:divBdr>
              <w:divsChild>
                <w:div w:id="857699242">
                  <w:marLeft w:val="0"/>
                  <w:marRight w:val="0"/>
                  <w:marTop w:val="0"/>
                  <w:marBottom w:val="0"/>
                  <w:divBdr>
                    <w:top w:val="none" w:sz="0" w:space="0" w:color="auto"/>
                    <w:left w:val="none" w:sz="0" w:space="0" w:color="auto"/>
                    <w:bottom w:val="none" w:sz="0" w:space="0" w:color="auto"/>
                    <w:right w:val="none" w:sz="0" w:space="0" w:color="auto"/>
                  </w:divBdr>
                  <w:divsChild>
                    <w:div w:id="733091513">
                      <w:marLeft w:val="0"/>
                      <w:marRight w:val="0"/>
                      <w:marTop w:val="0"/>
                      <w:marBottom w:val="0"/>
                      <w:divBdr>
                        <w:top w:val="none" w:sz="0" w:space="0" w:color="auto"/>
                        <w:left w:val="none" w:sz="0" w:space="0" w:color="auto"/>
                        <w:bottom w:val="none" w:sz="0" w:space="0" w:color="auto"/>
                        <w:right w:val="none" w:sz="0" w:space="0" w:color="auto"/>
                      </w:divBdr>
                      <w:divsChild>
                        <w:div w:id="764420636">
                          <w:marLeft w:val="0"/>
                          <w:marRight w:val="0"/>
                          <w:marTop w:val="0"/>
                          <w:marBottom w:val="0"/>
                          <w:divBdr>
                            <w:top w:val="none" w:sz="0" w:space="0" w:color="auto"/>
                            <w:left w:val="none" w:sz="0" w:space="0" w:color="auto"/>
                            <w:bottom w:val="none" w:sz="0" w:space="0" w:color="auto"/>
                            <w:right w:val="none" w:sz="0" w:space="0" w:color="auto"/>
                          </w:divBdr>
                          <w:divsChild>
                            <w:div w:id="188051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937925">
      <w:bodyDiv w:val="1"/>
      <w:marLeft w:val="0"/>
      <w:marRight w:val="0"/>
      <w:marTop w:val="0"/>
      <w:marBottom w:val="0"/>
      <w:divBdr>
        <w:top w:val="none" w:sz="0" w:space="0" w:color="auto"/>
        <w:left w:val="none" w:sz="0" w:space="0" w:color="auto"/>
        <w:bottom w:val="none" w:sz="0" w:space="0" w:color="auto"/>
        <w:right w:val="none" w:sz="0" w:space="0" w:color="auto"/>
      </w:divBdr>
      <w:divsChild>
        <w:div w:id="433015341">
          <w:marLeft w:val="0"/>
          <w:marRight w:val="0"/>
          <w:marTop w:val="0"/>
          <w:marBottom w:val="0"/>
          <w:divBdr>
            <w:top w:val="none" w:sz="0" w:space="0" w:color="auto"/>
            <w:left w:val="none" w:sz="0" w:space="0" w:color="auto"/>
            <w:bottom w:val="none" w:sz="0" w:space="0" w:color="auto"/>
            <w:right w:val="none" w:sz="0" w:space="0" w:color="auto"/>
          </w:divBdr>
          <w:divsChild>
            <w:div w:id="647245224">
              <w:marLeft w:val="0"/>
              <w:marRight w:val="0"/>
              <w:marTop w:val="0"/>
              <w:marBottom w:val="0"/>
              <w:divBdr>
                <w:top w:val="none" w:sz="0" w:space="0" w:color="auto"/>
                <w:left w:val="none" w:sz="0" w:space="0" w:color="auto"/>
                <w:bottom w:val="none" w:sz="0" w:space="0" w:color="auto"/>
                <w:right w:val="none" w:sz="0" w:space="0" w:color="auto"/>
              </w:divBdr>
              <w:divsChild>
                <w:div w:id="1536654989">
                  <w:marLeft w:val="0"/>
                  <w:marRight w:val="0"/>
                  <w:marTop w:val="0"/>
                  <w:marBottom w:val="0"/>
                  <w:divBdr>
                    <w:top w:val="none" w:sz="0" w:space="0" w:color="auto"/>
                    <w:left w:val="none" w:sz="0" w:space="0" w:color="auto"/>
                    <w:bottom w:val="none" w:sz="0" w:space="0" w:color="auto"/>
                    <w:right w:val="none" w:sz="0" w:space="0" w:color="auto"/>
                  </w:divBdr>
                  <w:divsChild>
                    <w:div w:id="648630273">
                      <w:marLeft w:val="0"/>
                      <w:marRight w:val="0"/>
                      <w:marTop w:val="0"/>
                      <w:marBottom w:val="0"/>
                      <w:divBdr>
                        <w:top w:val="none" w:sz="0" w:space="0" w:color="auto"/>
                        <w:left w:val="none" w:sz="0" w:space="0" w:color="auto"/>
                        <w:bottom w:val="none" w:sz="0" w:space="0" w:color="auto"/>
                        <w:right w:val="none" w:sz="0" w:space="0" w:color="auto"/>
                      </w:divBdr>
                      <w:divsChild>
                        <w:div w:id="647174190">
                          <w:marLeft w:val="0"/>
                          <w:marRight w:val="0"/>
                          <w:marTop w:val="0"/>
                          <w:marBottom w:val="0"/>
                          <w:divBdr>
                            <w:top w:val="none" w:sz="0" w:space="0" w:color="auto"/>
                            <w:left w:val="none" w:sz="0" w:space="0" w:color="auto"/>
                            <w:bottom w:val="none" w:sz="0" w:space="0" w:color="auto"/>
                            <w:right w:val="none" w:sz="0" w:space="0" w:color="auto"/>
                          </w:divBdr>
                          <w:divsChild>
                            <w:div w:id="583299344">
                              <w:marLeft w:val="0"/>
                              <w:marRight w:val="0"/>
                              <w:marTop w:val="0"/>
                              <w:marBottom w:val="0"/>
                              <w:divBdr>
                                <w:top w:val="none" w:sz="0" w:space="0" w:color="auto"/>
                                <w:left w:val="none" w:sz="0" w:space="0" w:color="auto"/>
                                <w:bottom w:val="none" w:sz="0" w:space="0" w:color="auto"/>
                                <w:right w:val="none" w:sz="0" w:space="0" w:color="auto"/>
                              </w:divBdr>
                              <w:divsChild>
                                <w:div w:id="840894038">
                                  <w:marLeft w:val="0"/>
                                  <w:marRight w:val="0"/>
                                  <w:marTop w:val="0"/>
                                  <w:marBottom w:val="0"/>
                                  <w:divBdr>
                                    <w:top w:val="none" w:sz="0" w:space="0" w:color="auto"/>
                                    <w:left w:val="none" w:sz="0" w:space="0" w:color="auto"/>
                                    <w:bottom w:val="none" w:sz="0" w:space="0" w:color="auto"/>
                                    <w:right w:val="none" w:sz="0" w:space="0" w:color="auto"/>
                                  </w:divBdr>
                                  <w:divsChild>
                                    <w:div w:id="36950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5298072">
      <w:bodyDiv w:val="1"/>
      <w:marLeft w:val="0"/>
      <w:marRight w:val="0"/>
      <w:marTop w:val="0"/>
      <w:marBottom w:val="0"/>
      <w:divBdr>
        <w:top w:val="none" w:sz="0" w:space="0" w:color="auto"/>
        <w:left w:val="none" w:sz="0" w:space="0" w:color="auto"/>
        <w:bottom w:val="none" w:sz="0" w:space="0" w:color="auto"/>
        <w:right w:val="none" w:sz="0" w:space="0" w:color="auto"/>
      </w:divBdr>
      <w:divsChild>
        <w:div w:id="372386780">
          <w:marLeft w:val="0"/>
          <w:marRight w:val="0"/>
          <w:marTop w:val="0"/>
          <w:marBottom w:val="0"/>
          <w:divBdr>
            <w:top w:val="none" w:sz="0" w:space="0" w:color="auto"/>
            <w:left w:val="none" w:sz="0" w:space="0" w:color="auto"/>
            <w:bottom w:val="none" w:sz="0" w:space="0" w:color="auto"/>
            <w:right w:val="none" w:sz="0" w:space="0" w:color="auto"/>
          </w:divBdr>
          <w:divsChild>
            <w:div w:id="721291886">
              <w:marLeft w:val="0"/>
              <w:marRight w:val="0"/>
              <w:marTop w:val="0"/>
              <w:marBottom w:val="0"/>
              <w:divBdr>
                <w:top w:val="none" w:sz="0" w:space="0" w:color="auto"/>
                <w:left w:val="none" w:sz="0" w:space="0" w:color="auto"/>
                <w:bottom w:val="none" w:sz="0" w:space="0" w:color="auto"/>
                <w:right w:val="none" w:sz="0" w:space="0" w:color="auto"/>
              </w:divBdr>
              <w:divsChild>
                <w:div w:id="811337806">
                  <w:marLeft w:val="0"/>
                  <w:marRight w:val="0"/>
                  <w:marTop w:val="0"/>
                  <w:marBottom w:val="0"/>
                  <w:divBdr>
                    <w:top w:val="none" w:sz="0" w:space="0" w:color="auto"/>
                    <w:left w:val="none" w:sz="0" w:space="0" w:color="auto"/>
                    <w:bottom w:val="none" w:sz="0" w:space="0" w:color="auto"/>
                    <w:right w:val="none" w:sz="0" w:space="0" w:color="auto"/>
                  </w:divBdr>
                  <w:divsChild>
                    <w:div w:id="1308128822">
                      <w:marLeft w:val="0"/>
                      <w:marRight w:val="0"/>
                      <w:marTop w:val="0"/>
                      <w:marBottom w:val="0"/>
                      <w:divBdr>
                        <w:top w:val="none" w:sz="0" w:space="0" w:color="auto"/>
                        <w:left w:val="none" w:sz="0" w:space="0" w:color="auto"/>
                        <w:bottom w:val="none" w:sz="0" w:space="0" w:color="auto"/>
                        <w:right w:val="none" w:sz="0" w:space="0" w:color="auto"/>
                      </w:divBdr>
                      <w:divsChild>
                        <w:div w:id="1297878316">
                          <w:marLeft w:val="0"/>
                          <w:marRight w:val="0"/>
                          <w:marTop w:val="0"/>
                          <w:marBottom w:val="0"/>
                          <w:divBdr>
                            <w:top w:val="none" w:sz="0" w:space="0" w:color="auto"/>
                            <w:left w:val="none" w:sz="0" w:space="0" w:color="auto"/>
                            <w:bottom w:val="none" w:sz="0" w:space="0" w:color="auto"/>
                            <w:right w:val="none" w:sz="0" w:space="0" w:color="auto"/>
                          </w:divBdr>
                          <w:divsChild>
                            <w:div w:id="1799685926">
                              <w:marLeft w:val="0"/>
                              <w:marRight w:val="0"/>
                              <w:marTop w:val="0"/>
                              <w:marBottom w:val="0"/>
                              <w:divBdr>
                                <w:top w:val="none" w:sz="0" w:space="0" w:color="auto"/>
                                <w:left w:val="none" w:sz="0" w:space="0" w:color="auto"/>
                                <w:bottom w:val="none" w:sz="0" w:space="0" w:color="auto"/>
                                <w:right w:val="none" w:sz="0" w:space="0" w:color="auto"/>
                              </w:divBdr>
                              <w:divsChild>
                                <w:div w:id="2113159495">
                                  <w:marLeft w:val="0"/>
                                  <w:marRight w:val="0"/>
                                  <w:marTop w:val="0"/>
                                  <w:marBottom w:val="0"/>
                                  <w:divBdr>
                                    <w:top w:val="none" w:sz="0" w:space="0" w:color="auto"/>
                                    <w:left w:val="none" w:sz="0" w:space="0" w:color="auto"/>
                                    <w:bottom w:val="none" w:sz="0" w:space="0" w:color="auto"/>
                                    <w:right w:val="none" w:sz="0" w:space="0" w:color="auto"/>
                                  </w:divBdr>
                                  <w:divsChild>
                                    <w:div w:id="101110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5612727">
      <w:bodyDiv w:val="1"/>
      <w:marLeft w:val="0"/>
      <w:marRight w:val="0"/>
      <w:marTop w:val="0"/>
      <w:marBottom w:val="0"/>
      <w:divBdr>
        <w:top w:val="none" w:sz="0" w:space="0" w:color="auto"/>
        <w:left w:val="none" w:sz="0" w:space="0" w:color="auto"/>
        <w:bottom w:val="none" w:sz="0" w:space="0" w:color="auto"/>
        <w:right w:val="none" w:sz="0" w:space="0" w:color="auto"/>
      </w:divBdr>
    </w:div>
    <w:div w:id="745878219">
      <w:bodyDiv w:val="1"/>
      <w:marLeft w:val="0"/>
      <w:marRight w:val="0"/>
      <w:marTop w:val="0"/>
      <w:marBottom w:val="0"/>
      <w:divBdr>
        <w:top w:val="none" w:sz="0" w:space="0" w:color="auto"/>
        <w:left w:val="none" w:sz="0" w:space="0" w:color="auto"/>
        <w:bottom w:val="none" w:sz="0" w:space="0" w:color="auto"/>
        <w:right w:val="none" w:sz="0" w:space="0" w:color="auto"/>
      </w:divBdr>
    </w:div>
    <w:div w:id="746458112">
      <w:bodyDiv w:val="1"/>
      <w:marLeft w:val="0"/>
      <w:marRight w:val="0"/>
      <w:marTop w:val="0"/>
      <w:marBottom w:val="0"/>
      <w:divBdr>
        <w:top w:val="none" w:sz="0" w:space="0" w:color="auto"/>
        <w:left w:val="none" w:sz="0" w:space="0" w:color="auto"/>
        <w:bottom w:val="none" w:sz="0" w:space="0" w:color="auto"/>
        <w:right w:val="none" w:sz="0" w:space="0" w:color="auto"/>
      </w:divBdr>
    </w:div>
    <w:div w:id="756363923">
      <w:bodyDiv w:val="1"/>
      <w:marLeft w:val="0"/>
      <w:marRight w:val="0"/>
      <w:marTop w:val="0"/>
      <w:marBottom w:val="0"/>
      <w:divBdr>
        <w:top w:val="none" w:sz="0" w:space="0" w:color="auto"/>
        <w:left w:val="none" w:sz="0" w:space="0" w:color="auto"/>
        <w:bottom w:val="none" w:sz="0" w:space="0" w:color="auto"/>
        <w:right w:val="none" w:sz="0" w:space="0" w:color="auto"/>
      </w:divBdr>
    </w:div>
    <w:div w:id="767316869">
      <w:bodyDiv w:val="1"/>
      <w:marLeft w:val="0"/>
      <w:marRight w:val="0"/>
      <w:marTop w:val="0"/>
      <w:marBottom w:val="0"/>
      <w:divBdr>
        <w:top w:val="none" w:sz="0" w:space="0" w:color="auto"/>
        <w:left w:val="none" w:sz="0" w:space="0" w:color="auto"/>
        <w:bottom w:val="none" w:sz="0" w:space="0" w:color="auto"/>
        <w:right w:val="none" w:sz="0" w:space="0" w:color="auto"/>
      </w:divBdr>
    </w:div>
    <w:div w:id="801845774">
      <w:bodyDiv w:val="1"/>
      <w:marLeft w:val="0"/>
      <w:marRight w:val="0"/>
      <w:marTop w:val="0"/>
      <w:marBottom w:val="0"/>
      <w:divBdr>
        <w:top w:val="none" w:sz="0" w:space="0" w:color="auto"/>
        <w:left w:val="none" w:sz="0" w:space="0" w:color="auto"/>
        <w:bottom w:val="none" w:sz="0" w:space="0" w:color="auto"/>
        <w:right w:val="none" w:sz="0" w:space="0" w:color="auto"/>
      </w:divBdr>
      <w:divsChild>
        <w:div w:id="1850751602">
          <w:marLeft w:val="0"/>
          <w:marRight w:val="0"/>
          <w:marTop w:val="0"/>
          <w:marBottom w:val="0"/>
          <w:divBdr>
            <w:top w:val="none" w:sz="0" w:space="0" w:color="auto"/>
            <w:left w:val="none" w:sz="0" w:space="0" w:color="auto"/>
            <w:bottom w:val="none" w:sz="0" w:space="0" w:color="auto"/>
            <w:right w:val="none" w:sz="0" w:space="0" w:color="auto"/>
          </w:divBdr>
          <w:divsChild>
            <w:div w:id="2027712960">
              <w:marLeft w:val="0"/>
              <w:marRight w:val="0"/>
              <w:marTop w:val="0"/>
              <w:marBottom w:val="0"/>
              <w:divBdr>
                <w:top w:val="none" w:sz="0" w:space="0" w:color="auto"/>
                <w:left w:val="none" w:sz="0" w:space="0" w:color="auto"/>
                <w:bottom w:val="none" w:sz="0" w:space="0" w:color="auto"/>
                <w:right w:val="none" w:sz="0" w:space="0" w:color="auto"/>
              </w:divBdr>
              <w:divsChild>
                <w:div w:id="788283116">
                  <w:marLeft w:val="0"/>
                  <w:marRight w:val="0"/>
                  <w:marTop w:val="0"/>
                  <w:marBottom w:val="0"/>
                  <w:divBdr>
                    <w:top w:val="none" w:sz="0" w:space="0" w:color="auto"/>
                    <w:left w:val="none" w:sz="0" w:space="0" w:color="auto"/>
                    <w:bottom w:val="none" w:sz="0" w:space="0" w:color="auto"/>
                    <w:right w:val="none" w:sz="0" w:space="0" w:color="auto"/>
                  </w:divBdr>
                  <w:divsChild>
                    <w:div w:id="1276399819">
                      <w:marLeft w:val="0"/>
                      <w:marRight w:val="0"/>
                      <w:marTop w:val="0"/>
                      <w:marBottom w:val="0"/>
                      <w:divBdr>
                        <w:top w:val="none" w:sz="0" w:space="0" w:color="auto"/>
                        <w:left w:val="none" w:sz="0" w:space="0" w:color="auto"/>
                        <w:bottom w:val="none" w:sz="0" w:space="0" w:color="auto"/>
                        <w:right w:val="none" w:sz="0" w:space="0" w:color="auto"/>
                      </w:divBdr>
                      <w:divsChild>
                        <w:div w:id="1103377971">
                          <w:marLeft w:val="0"/>
                          <w:marRight w:val="0"/>
                          <w:marTop w:val="0"/>
                          <w:marBottom w:val="0"/>
                          <w:divBdr>
                            <w:top w:val="none" w:sz="0" w:space="0" w:color="auto"/>
                            <w:left w:val="none" w:sz="0" w:space="0" w:color="auto"/>
                            <w:bottom w:val="none" w:sz="0" w:space="0" w:color="auto"/>
                            <w:right w:val="none" w:sz="0" w:space="0" w:color="auto"/>
                          </w:divBdr>
                          <w:divsChild>
                            <w:div w:id="67641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005597">
      <w:bodyDiv w:val="1"/>
      <w:marLeft w:val="0"/>
      <w:marRight w:val="0"/>
      <w:marTop w:val="0"/>
      <w:marBottom w:val="0"/>
      <w:divBdr>
        <w:top w:val="none" w:sz="0" w:space="0" w:color="auto"/>
        <w:left w:val="none" w:sz="0" w:space="0" w:color="auto"/>
        <w:bottom w:val="none" w:sz="0" w:space="0" w:color="auto"/>
        <w:right w:val="none" w:sz="0" w:space="0" w:color="auto"/>
      </w:divBdr>
    </w:div>
    <w:div w:id="846558169">
      <w:bodyDiv w:val="1"/>
      <w:marLeft w:val="0"/>
      <w:marRight w:val="0"/>
      <w:marTop w:val="0"/>
      <w:marBottom w:val="0"/>
      <w:divBdr>
        <w:top w:val="none" w:sz="0" w:space="0" w:color="auto"/>
        <w:left w:val="none" w:sz="0" w:space="0" w:color="auto"/>
        <w:bottom w:val="none" w:sz="0" w:space="0" w:color="auto"/>
        <w:right w:val="none" w:sz="0" w:space="0" w:color="auto"/>
      </w:divBdr>
    </w:div>
    <w:div w:id="863980030">
      <w:bodyDiv w:val="1"/>
      <w:marLeft w:val="0"/>
      <w:marRight w:val="0"/>
      <w:marTop w:val="0"/>
      <w:marBottom w:val="0"/>
      <w:divBdr>
        <w:top w:val="none" w:sz="0" w:space="0" w:color="auto"/>
        <w:left w:val="none" w:sz="0" w:space="0" w:color="auto"/>
        <w:bottom w:val="none" w:sz="0" w:space="0" w:color="auto"/>
        <w:right w:val="none" w:sz="0" w:space="0" w:color="auto"/>
      </w:divBdr>
    </w:div>
    <w:div w:id="881594558">
      <w:bodyDiv w:val="1"/>
      <w:marLeft w:val="0"/>
      <w:marRight w:val="0"/>
      <w:marTop w:val="0"/>
      <w:marBottom w:val="0"/>
      <w:divBdr>
        <w:top w:val="none" w:sz="0" w:space="0" w:color="auto"/>
        <w:left w:val="none" w:sz="0" w:space="0" w:color="auto"/>
        <w:bottom w:val="none" w:sz="0" w:space="0" w:color="auto"/>
        <w:right w:val="none" w:sz="0" w:space="0" w:color="auto"/>
      </w:divBdr>
    </w:div>
    <w:div w:id="936331353">
      <w:bodyDiv w:val="1"/>
      <w:marLeft w:val="0"/>
      <w:marRight w:val="0"/>
      <w:marTop w:val="0"/>
      <w:marBottom w:val="0"/>
      <w:divBdr>
        <w:top w:val="none" w:sz="0" w:space="0" w:color="auto"/>
        <w:left w:val="none" w:sz="0" w:space="0" w:color="auto"/>
        <w:bottom w:val="none" w:sz="0" w:space="0" w:color="auto"/>
        <w:right w:val="none" w:sz="0" w:space="0" w:color="auto"/>
      </w:divBdr>
      <w:divsChild>
        <w:div w:id="1711771">
          <w:marLeft w:val="0"/>
          <w:marRight w:val="0"/>
          <w:marTop w:val="0"/>
          <w:marBottom w:val="0"/>
          <w:divBdr>
            <w:top w:val="none" w:sz="0" w:space="0" w:color="auto"/>
            <w:left w:val="none" w:sz="0" w:space="0" w:color="auto"/>
            <w:bottom w:val="none" w:sz="0" w:space="0" w:color="auto"/>
            <w:right w:val="none" w:sz="0" w:space="0" w:color="auto"/>
          </w:divBdr>
          <w:divsChild>
            <w:div w:id="1851799863">
              <w:marLeft w:val="0"/>
              <w:marRight w:val="0"/>
              <w:marTop w:val="0"/>
              <w:marBottom w:val="0"/>
              <w:divBdr>
                <w:top w:val="none" w:sz="0" w:space="0" w:color="auto"/>
                <w:left w:val="none" w:sz="0" w:space="0" w:color="auto"/>
                <w:bottom w:val="none" w:sz="0" w:space="0" w:color="auto"/>
                <w:right w:val="none" w:sz="0" w:space="0" w:color="auto"/>
              </w:divBdr>
              <w:divsChild>
                <w:div w:id="5594652">
                  <w:marLeft w:val="0"/>
                  <w:marRight w:val="0"/>
                  <w:marTop w:val="0"/>
                  <w:marBottom w:val="0"/>
                  <w:divBdr>
                    <w:top w:val="none" w:sz="0" w:space="0" w:color="auto"/>
                    <w:left w:val="none" w:sz="0" w:space="0" w:color="auto"/>
                    <w:bottom w:val="none" w:sz="0" w:space="0" w:color="auto"/>
                    <w:right w:val="none" w:sz="0" w:space="0" w:color="auto"/>
                  </w:divBdr>
                  <w:divsChild>
                    <w:div w:id="1311211489">
                      <w:marLeft w:val="0"/>
                      <w:marRight w:val="0"/>
                      <w:marTop w:val="0"/>
                      <w:marBottom w:val="0"/>
                      <w:divBdr>
                        <w:top w:val="none" w:sz="0" w:space="0" w:color="auto"/>
                        <w:left w:val="none" w:sz="0" w:space="0" w:color="auto"/>
                        <w:bottom w:val="none" w:sz="0" w:space="0" w:color="auto"/>
                        <w:right w:val="none" w:sz="0" w:space="0" w:color="auto"/>
                      </w:divBdr>
                      <w:divsChild>
                        <w:div w:id="1913198162">
                          <w:marLeft w:val="0"/>
                          <w:marRight w:val="0"/>
                          <w:marTop w:val="0"/>
                          <w:marBottom w:val="0"/>
                          <w:divBdr>
                            <w:top w:val="none" w:sz="0" w:space="0" w:color="auto"/>
                            <w:left w:val="none" w:sz="0" w:space="0" w:color="auto"/>
                            <w:bottom w:val="none" w:sz="0" w:space="0" w:color="auto"/>
                            <w:right w:val="none" w:sz="0" w:space="0" w:color="auto"/>
                          </w:divBdr>
                          <w:divsChild>
                            <w:div w:id="746808687">
                              <w:marLeft w:val="0"/>
                              <w:marRight w:val="0"/>
                              <w:marTop w:val="0"/>
                              <w:marBottom w:val="0"/>
                              <w:divBdr>
                                <w:top w:val="none" w:sz="0" w:space="0" w:color="auto"/>
                                <w:left w:val="none" w:sz="0" w:space="0" w:color="auto"/>
                                <w:bottom w:val="none" w:sz="0" w:space="0" w:color="auto"/>
                                <w:right w:val="none" w:sz="0" w:space="0" w:color="auto"/>
                              </w:divBdr>
                              <w:divsChild>
                                <w:div w:id="1534032088">
                                  <w:marLeft w:val="0"/>
                                  <w:marRight w:val="0"/>
                                  <w:marTop w:val="0"/>
                                  <w:marBottom w:val="0"/>
                                  <w:divBdr>
                                    <w:top w:val="none" w:sz="0" w:space="0" w:color="auto"/>
                                    <w:left w:val="none" w:sz="0" w:space="0" w:color="auto"/>
                                    <w:bottom w:val="none" w:sz="0" w:space="0" w:color="auto"/>
                                    <w:right w:val="none" w:sz="0" w:space="0" w:color="auto"/>
                                  </w:divBdr>
                                  <w:divsChild>
                                    <w:div w:id="214853672">
                                      <w:marLeft w:val="0"/>
                                      <w:marRight w:val="0"/>
                                      <w:marTop w:val="0"/>
                                      <w:marBottom w:val="0"/>
                                      <w:divBdr>
                                        <w:top w:val="none" w:sz="0" w:space="0" w:color="auto"/>
                                        <w:left w:val="none" w:sz="0" w:space="0" w:color="auto"/>
                                        <w:bottom w:val="none" w:sz="0" w:space="0" w:color="auto"/>
                                        <w:right w:val="none" w:sz="0" w:space="0" w:color="auto"/>
                                      </w:divBdr>
                                      <w:divsChild>
                                        <w:div w:id="698974094">
                                          <w:marLeft w:val="0"/>
                                          <w:marRight w:val="0"/>
                                          <w:marTop w:val="0"/>
                                          <w:marBottom w:val="0"/>
                                          <w:divBdr>
                                            <w:top w:val="none" w:sz="0" w:space="0" w:color="auto"/>
                                            <w:left w:val="none" w:sz="0" w:space="0" w:color="auto"/>
                                            <w:bottom w:val="none" w:sz="0" w:space="0" w:color="auto"/>
                                            <w:right w:val="none" w:sz="0" w:space="0" w:color="auto"/>
                                          </w:divBdr>
                                          <w:divsChild>
                                            <w:div w:id="2041198163">
                                              <w:marLeft w:val="0"/>
                                              <w:marRight w:val="0"/>
                                              <w:marTop w:val="0"/>
                                              <w:marBottom w:val="0"/>
                                              <w:divBdr>
                                                <w:top w:val="none" w:sz="0" w:space="0" w:color="auto"/>
                                                <w:left w:val="none" w:sz="0" w:space="0" w:color="auto"/>
                                                <w:bottom w:val="none" w:sz="0" w:space="0" w:color="auto"/>
                                                <w:right w:val="none" w:sz="0" w:space="0" w:color="auto"/>
                                              </w:divBdr>
                                              <w:divsChild>
                                                <w:div w:id="1519615265">
                                                  <w:marLeft w:val="0"/>
                                                  <w:marRight w:val="0"/>
                                                  <w:marTop w:val="0"/>
                                                  <w:marBottom w:val="0"/>
                                                  <w:divBdr>
                                                    <w:top w:val="none" w:sz="0" w:space="0" w:color="auto"/>
                                                    <w:left w:val="none" w:sz="0" w:space="0" w:color="auto"/>
                                                    <w:bottom w:val="none" w:sz="0" w:space="0" w:color="auto"/>
                                                    <w:right w:val="none" w:sz="0" w:space="0" w:color="auto"/>
                                                  </w:divBdr>
                                                  <w:divsChild>
                                                    <w:div w:id="801580774">
                                                      <w:marLeft w:val="0"/>
                                                      <w:marRight w:val="0"/>
                                                      <w:marTop w:val="0"/>
                                                      <w:marBottom w:val="0"/>
                                                      <w:divBdr>
                                                        <w:top w:val="none" w:sz="0" w:space="0" w:color="auto"/>
                                                        <w:left w:val="none" w:sz="0" w:space="0" w:color="auto"/>
                                                        <w:bottom w:val="none" w:sz="0" w:space="0" w:color="auto"/>
                                                        <w:right w:val="none" w:sz="0" w:space="0" w:color="auto"/>
                                                      </w:divBdr>
                                                      <w:divsChild>
                                                        <w:div w:id="16768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4338749">
      <w:bodyDiv w:val="1"/>
      <w:marLeft w:val="0"/>
      <w:marRight w:val="0"/>
      <w:marTop w:val="0"/>
      <w:marBottom w:val="0"/>
      <w:divBdr>
        <w:top w:val="none" w:sz="0" w:space="0" w:color="auto"/>
        <w:left w:val="none" w:sz="0" w:space="0" w:color="auto"/>
        <w:bottom w:val="none" w:sz="0" w:space="0" w:color="auto"/>
        <w:right w:val="none" w:sz="0" w:space="0" w:color="auto"/>
      </w:divBdr>
    </w:div>
    <w:div w:id="976256639">
      <w:bodyDiv w:val="1"/>
      <w:marLeft w:val="0"/>
      <w:marRight w:val="0"/>
      <w:marTop w:val="0"/>
      <w:marBottom w:val="0"/>
      <w:divBdr>
        <w:top w:val="none" w:sz="0" w:space="0" w:color="auto"/>
        <w:left w:val="none" w:sz="0" w:space="0" w:color="auto"/>
        <w:bottom w:val="none" w:sz="0" w:space="0" w:color="auto"/>
        <w:right w:val="none" w:sz="0" w:space="0" w:color="auto"/>
      </w:divBdr>
      <w:divsChild>
        <w:div w:id="291598812">
          <w:marLeft w:val="0"/>
          <w:marRight w:val="0"/>
          <w:marTop w:val="0"/>
          <w:marBottom w:val="0"/>
          <w:divBdr>
            <w:top w:val="none" w:sz="0" w:space="0" w:color="auto"/>
            <w:left w:val="none" w:sz="0" w:space="0" w:color="auto"/>
            <w:bottom w:val="none" w:sz="0" w:space="0" w:color="auto"/>
            <w:right w:val="none" w:sz="0" w:space="0" w:color="auto"/>
          </w:divBdr>
          <w:divsChild>
            <w:div w:id="1218932254">
              <w:marLeft w:val="0"/>
              <w:marRight w:val="0"/>
              <w:marTop w:val="0"/>
              <w:marBottom w:val="0"/>
              <w:divBdr>
                <w:top w:val="none" w:sz="0" w:space="0" w:color="auto"/>
                <w:left w:val="none" w:sz="0" w:space="0" w:color="auto"/>
                <w:bottom w:val="none" w:sz="0" w:space="0" w:color="auto"/>
                <w:right w:val="none" w:sz="0" w:space="0" w:color="auto"/>
              </w:divBdr>
              <w:divsChild>
                <w:div w:id="406851113">
                  <w:marLeft w:val="0"/>
                  <w:marRight w:val="0"/>
                  <w:marTop w:val="0"/>
                  <w:marBottom w:val="0"/>
                  <w:divBdr>
                    <w:top w:val="none" w:sz="0" w:space="0" w:color="auto"/>
                    <w:left w:val="none" w:sz="0" w:space="0" w:color="auto"/>
                    <w:bottom w:val="none" w:sz="0" w:space="0" w:color="auto"/>
                    <w:right w:val="none" w:sz="0" w:space="0" w:color="auto"/>
                  </w:divBdr>
                  <w:divsChild>
                    <w:div w:id="1570461236">
                      <w:marLeft w:val="0"/>
                      <w:marRight w:val="0"/>
                      <w:marTop w:val="0"/>
                      <w:marBottom w:val="0"/>
                      <w:divBdr>
                        <w:top w:val="none" w:sz="0" w:space="0" w:color="auto"/>
                        <w:left w:val="none" w:sz="0" w:space="0" w:color="auto"/>
                        <w:bottom w:val="none" w:sz="0" w:space="0" w:color="auto"/>
                        <w:right w:val="none" w:sz="0" w:space="0" w:color="auto"/>
                      </w:divBdr>
                      <w:divsChild>
                        <w:div w:id="1867672159">
                          <w:marLeft w:val="0"/>
                          <w:marRight w:val="0"/>
                          <w:marTop w:val="0"/>
                          <w:marBottom w:val="0"/>
                          <w:divBdr>
                            <w:top w:val="none" w:sz="0" w:space="0" w:color="auto"/>
                            <w:left w:val="none" w:sz="0" w:space="0" w:color="auto"/>
                            <w:bottom w:val="none" w:sz="0" w:space="0" w:color="auto"/>
                            <w:right w:val="none" w:sz="0" w:space="0" w:color="auto"/>
                          </w:divBdr>
                          <w:divsChild>
                            <w:div w:id="9886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501392">
      <w:bodyDiv w:val="1"/>
      <w:marLeft w:val="0"/>
      <w:marRight w:val="0"/>
      <w:marTop w:val="0"/>
      <w:marBottom w:val="0"/>
      <w:divBdr>
        <w:top w:val="none" w:sz="0" w:space="0" w:color="auto"/>
        <w:left w:val="none" w:sz="0" w:space="0" w:color="auto"/>
        <w:bottom w:val="none" w:sz="0" w:space="0" w:color="auto"/>
        <w:right w:val="none" w:sz="0" w:space="0" w:color="auto"/>
      </w:divBdr>
    </w:div>
    <w:div w:id="985475172">
      <w:bodyDiv w:val="1"/>
      <w:marLeft w:val="0"/>
      <w:marRight w:val="0"/>
      <w:marTop w:val="0"/>
      <w:marBottom w:val="0"/>
      <w:divBdr>
        <w:top w:val="none" w:sz="0" w:space="0" w:color="auto"/>
        <w:left w:val="none" w:sz="0" w:space="0" w:color="auto"/>
        <w:bottom w:val="none" w:sz="0" w:space="0" w:color="auto"/>
        <w:right w:val="none" w:sz="0" w:space="0" w:color="auto"/>
      </w:divBdr>
    </w:div>
    <w:div w:id="988703684">
      <w:bodyDiv w:val="1"/>
      <w:marLeft w:val="0"/>
      <w:marRight w:val="0"/>
      <w:marTop w:val="0"/>
      <w:marBottom w:val="0"/>
      <w:divBdr>
        <w:top w:val="none" w:sz="0" w:space="0" w:color="auto"/>
        <w:left w:val="none" w:sz="0" w:space="0" w:color="auto"/>
        <w:bottom w:val="none" w:sz="0" w:space="0" w:color="auto"/>
        <w:right w:val="none" w:sz="0" w:space="0" w:color="auto"/>
      </w:divBdr>
    </w:div>
    <w:div w:id="991518933">
      <w:bodyDiv w:val="1"/>
      <w:marLeft w:val="0"/>
      <w:marRight w:val="0"/>
      <w:marTop w:val="0"/>
      <w:marBottom w:val="0"/>
      <w:divBdr>
        <w:top w:val="none" w:sz="0" w:space="0" w:color="auto"/>
        <w:left w:val="none" w:sz="0" w:space="0" w:color="auto"/>
        <w:bottom w:val="none" w:sz="0" w:space="0" w:color="auto"/>
        <w:right w:val="none" w:sz="0" w:space="0" w:color="auto"/>
      </w:divBdr>
      <w:divsChild>
        <w:div w:id="1475025453">
          <w:marLeft w:val="0"/>
          <w:marRight w:val="0"/>
          <w:marTop w:val="0"/>
          <w:marBottom w:val="0"/>
          <w:divBdr>
            <w:top w:val="none" w:sz="0" w:space="0" w:color="auto"/>
            <w:left w:val="none" w:sz="0" w:space="0" w:color="auto"/>
            <w:bottom w:val="none" w:sz="0" w:space="0" w:color="auto"/>
            <w:right w:val="none" w:sz="0" w:space="0" w:color="auto"/>
          </w:divBdr>
          <w:divsChild>
            <w:div w:id="378558696">
              <w:marLeft w:val="0"/>
              <w:marRight w:val="0"/>
              <w:marTop w:val="0"/>
              <w:marBottom w:val="0"/>
              <w:divBdr>
                <w:top w:val="none" w:sz="0" w:space="0" w:color="auto"/>
                <w:left w:val="none" w:sz="0" w:space="0" w:color="auto"/>
                <w:bottom w:val="none" w:sz="0" w:space="0" w:color="auto"/>
                <w:right w:val="none" w:sz="0" w:space="0" w:color="auto"/>
              </w:divBdr>
              <w:divsChild>
                <w:div w:id="1100637075">
                  <w:marLeft w:val="0"/>
                  <w:marRight w:val="0"/>
                  <w:marTop w:val="0"/>
                  <w:marBottom w:val="0"/>
                  <w:divBdr>
                    <w:top w:val="none" w:sz="0" w:space="0" w:color="auto"/>
                    <w:left w:val="none" w:sz="0" w:space="0" w:color="auto"/>
                    <w:bottom w:val="none" w:sz="0" w:space="0" w:color="auto"/>
                    <w:right w:val="none" w:sz="0" w:space="0" w:color="auto"/>
                  </w:divBdr>
                  <w:divsChild>
                    <w:div w:id="2080210251">
                      <w:marLeft w:val="0"/>
                      <w:marRight w:val="0"/>
                      <w:marTop w:val="0"/>
                      <w:marBottom w:val="0"/>
                      <w:divBdr>
                        <w:top w:val="none" w:sz="0" w:space="0" w:color="auto"/>
                        <w:left w:val="none" w:sz="0" w:space="0" w:color="auto"/>
                        <w:bottom w:val="none" w:sz="0" w:space="0" w:color="auto"/>
                        <w:right w:val="none" w:sz="0" w:space="0" w:color="auto"/>
                      </w:divBdr>
                      <w:divsChild>
                        <w:div w:id="1606764108">
                          <w:marLeft w:val="0"/>
                          <w:marRight w:val="0"/>
                          <w:marTop w:val="0"/>
                          <w:marBottom w:val="0"/>
                          <w:divBdr>
                            <w:top w:val="none" w:sz="0" w:space="0" w:color="auto"/>
                            <w:left w:val="none" w:sz="0" w:space="0" w:color="auto"/>
                            <w:bottom w:val="none" w:sz="0" w:space="0" w:color="auto"/>
                            <w:right w:val="none" w:sz="0" w:space="0" w:color="auto"/>
                          </w:divBdr>
                          <w:divsChild>
                            <w:div w:id="11757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684962">
      <w:bodyDiv w:val="1"/>
      <w:marLeft w:val="0"/>
      <w:marRight w:val="0"/>
      <w:marTop w:val="0"/>
      <w:marBottom w:val="0"/>
      <w:divBdr>
        <w:top w:val="none" w:sz="0" w:space="0" w:color="auto"/>
        <w:left w:val="none" w:sz="0" w:space="0" w:color="auto"/>
        <w:bottom w:val="none" w:sz="0" w:space="0" w:color="auto"/>
        <w:right w:val="none" w:sz="0" w:space="0" w:color="auto"/>
      </w:divBdr>
    </w:div>
    <w:div w:id="1016536080">
      <w:bodyDiv w:val="1"/>
      <w:marLeft w:val="0"/>
      <w:marRight w:val="0"/>
      <w:marTop w:val="0"/>
      <w:marBottom w:val="0"/>
      <w:divBdr>
        <w:top w:val="none" w:sz="0" w:space="0" w:color="auto"/>
        <w:left w:val="none" w:sz="0" w:space="0" w:color="auto"/>
        <w:bottom w:val="none" w:sz="0" w:space="0" w:color="auto"/>
        <w:right w:val="none" w:sz="0" w:space="0" w:color="auto"/>
      </w:divBdr>
    </w:div>
    <w:div w:id="1031303481">
      <w:bodyDiv w:val="1"/>
      <w:marLeft w:val="0"/>
      <w:marRight w:val="0"/>
      <w:marTop w:val="0"/>
      <w:marBottom w:val="0"/>
      <w:divBdr>
        <w:top w:val="none" w:sz="0" w:space="0" w:color="auto"/>
        <w:left w:val="none" w:sz="0" w:space="0" w:color="auto"/>
        <w:bottom w:val="none" w:sz="0" w:space="0" w:color="auto"/>
        <w:right w:val="none" w:sz="0" w:space="0" w:color="auto"/>
      </w:divBdr>
    </w:div>
    <w:div w:id="1041129123">
      <w:bodyDiv w:val="1"/>
      <w:marLeft w:val="0"/>
      <w:marRight w:val="0"/>
      <w:marTop w:val="0"/>
      <w:marBottom w:val="0"/>
      <w:divBdr>
        <w:top w:val="none" w:sz="0" w:space="0" w:color="auto"/>
        <w:left w:val="none" w:sz="0" w:space="0" w:color="auto"/>
        <w:bottom w:val="none" w:sz="0" w:space="0" w:color="auto"/>
        <w:right w:val="none" w:sz="0" w:space="0" w:color="auto"/>
      </w:divBdr>
      <w:divsChild>
        <w:div w:id="267547878">
          <w:marLeft w:val="0"/>
          <w:marRight w:val="0"/>
          <w:marTop w:val="0"/>
          <w:marBottom w:val="0"/>
          <w:divBdr>
            <w:top w:val="none" w:sz="0" w:space="0" w:color="auto"/>
            <w:left w:val="none" w:sz="0" w:space="0" w:color="auto"/>
            <w:bottom w:val="none" w:sz="0" w:space="0" w:color="auto"/>
            <w:right w:val="none" w:sz="0" w:space="0" w:color="auto"/>
          </w:divBdr>
          <w:divsChild>
            <w:div w:id="1742092883">
              <w:marLeft w:val="0"/>
              <w:marRight w:val="0"/>
              <w:marTop w:val="0"/>
              <w:marBottom w:val="0"/>
              <w:divBdr>
                <w:top w:val="none" w:sz="0" w:space="0" w:color="auto"/>
                <w:left w:val="none" w:sz="0" w:space="0" w:color="auto"/>
                <w:bottom w:val="none" w:sz="0" w:space="0" w:color="auto"/>
                <w:right w:val="none" w:sz="0" w:space="0" w:color="auto"/>
              </w:divBdr>
              <w:divsChild>
                <w:div w:id="1404336406">
                  <w:marLeft w:val="0"/>
                  <w:marRight w:val="0"/>
                  <w:marTop w:val="0"/>
                  <w:marBottom w:val="0"/>
                  <w:divBdr>
                    <w:top w:val="none" w:sz="0" w:space="0" w:color="auto"/>
                    <w:left w:val="none" w:sz="0" w:space="0" w:color="auto"/>
                    <w:bottom w:val="none" w:sz="0" w:space="0" w:color="auto"/>
                    <w:right w:val="none" w:sz="0" w:space="0" w:color="auto"/>
                  </w:divBdr>
                  <w:divsChild>
                    <w:div w:id="1844081491">
                      <w:marLeft w:val="0"/>
                      <w:marRight w:val="0"/>
                      <w:marTop w:val="0"/>
                      <w:marBottom w:val="0"/>
                      <w:divBdr>
                        <w:top w:val="none" w:sz="0" w:space="0" w:color="auto"/>
                        <w:left w:val="none" w:sz="0" w:space="0" w:color="auto"/>
                        <w:bottom w:val="none" w:sz="0" w:space="0" w:color="auto"/>
                        <w:right w:val="none" w:sz="0" w:space="0" w:color="auto"/>
                      </w:divBdr>
                      <w:divsChild>
                        <w:div w:id="800809520">
                          <w:marLeft w:val="0"/>
                          <w:marRight w:val="0"/>
                          <w:marTop w:val="0"/>
                          <w:marBottom w:val="0"/>
                          <w:divBdr>
                            <w:top w:val="none" w:sz="0" w:space="0" w:color="auto"/>
                            <w:left w:val="none" w:sz="0" w:space="0" w:color="auto"/>
                            <w:bottom w:val="none" w:sz="0" w:space="0" w:color="auto"/>
                            <w:right w:val="none" w:sz="0" w:space="0" w:color="auto"/>
                          </w:divBdr>
                          <w:divsChild>
                            <w:div w:id="1249540259">
                              <w:marLeft w:val="0"/>
                              <w:marRight w:val="0"/>
                              <w:marTop w:val="0"/>
                              <w:marBottom w:val="0"/>
                              <w:divBdr>
                                <w:top w:val="none" w:sz="0" w:space="0" w:color="auto"/>
                                <w:left w:val="none" w:sz="0" w:space="0" w:color="auto"/>
                                <w:bottom w:val="none" w:sz="0" w:space="0" w:color="auto"/>
                                <w:right w:val="none" w:sz="0" w:space="0" w:color="auto"/>
                              </w:divBdr>
                              <w:divsChild>
                                <w:div w:id="1683974250">
                                  <w:marLeft w:val="0"/>
                                  <w:marRight w:val="0"/>
                                  <w:marTop w:val="0"/>
                                  <w:marBottom w:val="0"/>
                                  <w:divBdr>
                                    <w:top w:val="none" w:sz="0" w:space="0" w:color="auto"/>
                                    <w:left w:val="none" w:sz="0" w:space="0" w:color="auto"/>
                                    <w:bottom w:val="none" w:sz="0" w:space="0" w:color="auto"/>
                                    <w:right w:val="none" w:sz="0" w:space="0" w:color="auto"/>
                                  </w:divBdr>
                                  <w:divsChild>
                                    <w:div w:id="51473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988169">
      <w:bodyDiv w:val="1"/>
      <w:marLeft w:val="0"/>
      <w:marRight w:val="0"/>
      <w:marTop w:val="0"/>
      <w:marBottom w:val="0"/>
      <w:divBdr>
        <w:top w:val="none" w:sz="0" w:space="0" w:color="auto"/>
        <w:left w:val="none" w:sz="0" w:space="0" w:color="auto"/>
        <w:bottom w:val="none" w:sz="0" w:space="0" w:color="auto"/>
        <w:right w:val="none" w:sz="0" w:space="0" w:color="auto"/>
      </w:divBdr>
    </w:div>
    <w:div w:id="1056396465">
      <w:bodyDiv w:val="1"/>
      <w:marLeft w:val="0"/>
      <w:marRight w:val="0"/>
      <w:marTop w:val="0"/>
      <w:marBottom w:val="0"/>
      <w:divBdr>
        <w:top w:val="none" w:sz="0" w:space="0" w:color="auto"/>
        <w:left w:val="none" w:sz="0" w:space="0" w:color="auto"/>
        <w:bottom w:val="none" w:sz="0" w:space="0" w:color="auto"/>
        <w:right w:val="none" w:sz="0" w:space="0" w:color="auto"/>
      </w:divBdr>
    </w:div>
    <w:div w:id="1064334160">
      <w:bodyDiv w:val="1"/>
      <w:marLeft w:val="0"/>
      <w:marRight w:val="0"/>
      <w:marTop w:val="0"/>
      <w:marBottom w:val="0"/>
      <w:divBdr>
        <w:top w:val="none" w:sz="0" w:space="0" w:color="auto"/>
        <w:left w:val="none" w:sz="0" w:space="0" w:color="auto"/>
        <w:bottom w:val="none" w:sz="0" w:space="0" w:color="auto"/>
        <w:right w:val="none" w:sz="0" w:space="0" w:color="auto"/>
      </w:divBdr>
    </w:div>
    <w:div w:id="1067605220">
      <w:bodyDiv w:val="1"/>
      <w:marLeft w:val="0"/>
      <w:marRight w:val="0"/>
      <w:marTop w:val="0"/>
      <w:marBottom w:val="0"/>
      <w:divBdr>
        <w:top w:val="none" w:sz="0" w:space="0" w:color="auto"/>
        <w:left w:val="none" w:sz="0" w:space="0" w:color="auto"/>
        <w:bottom w:val="none" w:sz="0" w:space="0" w:color="auto"/>
        <w:right w:val="none" w:sz="0" w:space="0" w:color="auto"/>
      </w:divBdr>
    </w:div>
    <w:div w:id="1070809238">
      <w:bodyDiv w:val="1"/>
      <w:marLeft w:val="0"/>
      <w:marRight w:val="0"/>
      <w:marTop w:val="0"/>
      <w:marBottom w:val="0"/>
      <w:divBdr>
        <w:top w:val="none" w:sz="0" w:space="0" w:color="auto"/>
        <w:left w:val="none" w:sz="0" w:space="0" w:color="auto"/>
        <w:bottom w:val="none" w:sz="0" w:space="0" w:color="auto"/>
        <w:right w:val="none" w:sz="0" w:space="0" w:color="auto"/>
      </w:divBdr>
    </w:div>
    <w:div w:id="1074859613">
      <w:bodyDiv w:val="1"/>
      <w:marLeft w:val="0"/>
      <w:marRight w:val="0"/>
      <w:marTop w:val="0"/>
      <w:marBottom w:val="0"/>
      <w:divBdr>
        <w:top w:val="none" w:sz="0" w:space="0" w:color="auto"/>
        <w:left w:val="none" w:sz="0" w:space="0" w:color="auto"/>
        <w:bottom w:val="none" w:sz="0" w:space="0" w:color="auto"/>
        <w:right w:val="none" w:sz="0" w:space="0" w:color="auto"/>
      </w:divBdr>
      <w:divsChild>
        <w:div w:id="2022125556">
          <w:marLeft w:val="0"/>
          <w:marRight w:val="0"/>
          <w:marTop w:val="0"/>
          <w:marBottom w:val="0"/>
          <w:divBdr>
            <w:top w:val="none" w:sz="0" w:space="0" w:color="auto"/>
            <w:left w:val="none" w:sz="0" w:space="0" w:color="auto"/>
            <w:bottom w:val="none" w:sz="0" w:space="0" w:color="auto"/>
            <w:right w:val="none" w:sz="0" w:space="0" w:color="auto"/>
          </w:divBdr>
          <w:divsChild>
            <w:div w:id="20475651">
              <w:marLeft w:val="0"/>
              <w:marRight w:val="0"/>
              <w:marTop w:val="0"/>
              <w:marBottom w:val="0"/>
              <w:divBdr>
                <w:top w:val="none" w:sz="0" w:space="0" w:color="auto"/>
                <w:left w:val="none" w:sz="0" w:space="0" w:color="auto"/>
                <w:bottom w:val="none" w:sz="0" w:space="0" w:color="auto"/>
                <w:right w:val="none" w:sz="0" w:space="0" w:color="auto"/>
              </w:divBdr>
              <w:divsChild>
                <w:div w:id="797601733">
                  <w:marLeft w:val="0"/>
                  <w:marRight w:val="0"/>
                  <w:marTop w:val="0"/>
                  <w:marBottom w:val="0"/>
                  <w:divBdr>
                    <w:top w:val="none" w:sz="0" w:space="0" w:color="auto"/>
                    <w:left w:val="none" w:sz="0" w:space="0" w:color="auto"/>
                    <w:bottom w:val="none" w:sz="0" w:space="0" w:color="auto"/>
                    <w:right w:val="none" w:sz="0" w:space="0" w:color="auto"/>
                  </w:divBdr>
                  <w:divsChild>
                    <w:div w:id="1206602675">
                      <w:marLeft w:val="0"/>
                      <w:marRight w:val="0"/>
                      <w:marTop w:val="0"/>
                      <w:marBottom w:val="0"/>
                      <w:divBdr>
                        <w:top w:val="none" w:sz="0" w:space="0" w:color="auto"/>
                        <w:left w:val="none" w:sz="0" w:space="0" w:color="auto"/>
                        <w:bottom w:val="none" w:sz="0" w:space="0" w:color="auto"/>
                        <w:right w:val="none" w:sz="0" w:space="0" w:color="auto"/>
                      </w:divBdr>
                      <w:divsChild>
                        <w:div w:id="31346959">
                          <w:marLeft w:val="0"/>
                          <w:marRight w:val="0"/>
                          <w:marTop w:val="0"/>
                          <w:marBottom w:val="0"/>
                          <w:divBdr>
                            <w:top w:val="none" w:sz="0" w:space="0" w:color="auto"/>
                            <w:left w:val="none" w:sz="0" w:space="0" w:color="auto"/>
                            <w:bottom w:val="none" w:sz="0" w:space="0" w:color="auto"/>
                            <w:right w:val="none" w:sz="0" w:space="0" w:color="auto"/>
                          </w:divBdr>
                          <w:divsChild>
                            <w:div w:id="1589343500">
                              <w:marLeft w:val="0"/>
                              <w:marRight w:val="0"/>
                              <w:marTop w:val="0"/>
                              <w:marBottom w:val="0"/>
                              <w:divBdr>
                                <w:top w:val="none" w:sz="0" w:space="0" w:color="auto"/>
                                <w:left w:val="none" w:sz="0" w:space="0" w:color="auto"/>
                                <w:bottom w:val="none" w:sz="0" w:space="0" w:color="auto"/>
                                <w:right w:val="none" w:sz="0" w:space="0" w:color="auto"/>
                              </w:divBdr>
                              <w:divsChild>
                                <w:div w:id="1780182360">
                                  <w:marLeft w:val="0"/>
                                  <w:marRight w:val="0"/>
                                  <w:marTop w:val="0"/>
                                  <w:marBottom w:val="0"/>
                                  <w:divBdr>
                                    <w:top w:val="none" w:sz="0" w:space="0" w:color="auto"/>
                                    <w:left w:val="none" w:sz="0" w:space="0" w:color="auto"/>
                                    <w:bottom w:val="none" w:sz="0" w:space="0" w:color="auto"/>
                                    <w:right w:val="none" w:sz="0" w:space="0" w:color="auto"/>
                                  </w:divBdr>
                                  <w:divsChild>
                                    <w:div w:id="47341240">
                                      <w:marLeft w:val="0"/>
                                      <w:marRight w:val="0"/>
                                      <w:marTop w:val="0"/>
                                      <w:marBottom w:val="0"/>
                                      <w:divBdr>
                                        <w:top w:val="none" w:sz="0" w:space="0" w:color="auto"/>
                                        <w:left w:val="none" w:sz="0" w:space="0" w:color="auto"/>
                                        <w:bottom w:val="none" w:sz="0" w:space="0" w:color="auto"/>
                                        <w:right w:val="none" w:sz="0" w:space="0" w:color="auto"/>
                                      </w:divBdr>
                                      <w:divsChild>
                                        <w:div w:id="1884823104">
                                          <w:marLeft w:val="0"/>
                                          <w:marRight w:val="0"/>
                                          <w:marTop w:val="0"/>
                                          <w:marBottom w:val="0"/>
                                          <w:divBdr>
                                            <w:top w:val="none" w:sz="0" w:space="0" w:color="auto"/>
                                            <w:left w:val="none" w:sz="0" w:space="0" w:color="auto"/>
                                            <w:bottom w:val="none" w:sz="0" w:space="0" w:color="auto"/>
                                            <w:right w:val="none" w:sz="0" w:space="0" w:color="auto"/>
                                          </w:divBdr>
                                          <w:divsChild>
                                            <w:div w:id="1049651160">
                                              <w:marLeft w:val="0"/>
                                              <w:marRight w:val="0"/>
                                              <w:marTop w:val="0"/>
                                              <w:marBottom w:val="0"/>
                                              <w:divBdr>
                                                <w:top w:val="none" w:sz="0" w:space="0" w:color="auto"/>
                                                <w:left w:val="none" w:sz="0" w:space="0" w:color="auto"/>
                                                <w:bottom w:val="none" w:sz="0" w:space="0" w:color="auto"/>
                                                <w:right w:val="none" w:sz="0" w:space="0" w:color="auto"/>
                                              </w:divBdr>
                                              <w:divsChild>
                                                <w:div w:id="1683631482">
                                                  <w:marLeft w:val="0"/>
                                                  <w:marRight w:val="0"/>
                                                  <w:marTop w:val="0"/>
                                                  <w:marBottom w:val="0"/>
                                                  <w:divBdr>
                                                    <w:top w:val="none" w:sz="0" w:space="0" w:color="auto"/>
                                                    <w:left w:val="none" w:sz="0" w:space="0" w:color="auto"/>
                                                    <w:bottom w:val="none" w:sz="0" w:space="0" w:color="auto"/>
                                                    <w:right w:val="none" w:sz="0" w:space="0" w:color="auto"/>
                                                  </w:divBdr>
                                                  <w:divsChild>
                                                    <w:div w:id="1891764567">
                                                      <w:marLeft w:val="0"/>
                                                      <w:marRight w:val="0"/>
                                                      <w:marTop w:val="0"/>
                                                      <w:marBottom w:val="0"/>
                                                      <w:divBdr>
                                                        <w:top w:val="none" w:sz="0" w:space="0" w:color="auto"/>
                                                        <w:left w:val="none" w:sz="0" w:space="0" w:color="auto"/>
                                                        <w:bottom w:val="none" w:sz="0" w:space="0" w:color="auto"/>
                                                        <w:right w:val="none" w:sz="0" w:space="0" w:color="auto"/>
                                                      </w:divBdr>
                                                      <w:divsChild>
                                                        <w:div w:id="209728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0155684">
      <w:bodyDiv w:val="1"/>
      <w:marLeft w:val="0"/>
      <w:marRight w:val="0"/>
      <w:marTop w:val="0"/>
      <w:marBottom w:val="0"/>
      <w:divBdr>
        <w:top w:val="none" w:sz="0" w:space="0" w:color="auto"/>
        <w:left w:val="none" w:sz="0" w:space="0" w:color="auto"/>
        <w:bottom w:val="none" w:sz="0" w:space="0" w:color="auto"/>
        <w:right w:val="none" w:sz="0" w:space="0" w:color="auto"/>
      </w:divBdr>
    </w:div>
    <w:div w:id="1092432745">
      <w:bodyDiv w:val="1"/>
      <w:marLeft w:val="0"/>
      <w:marRight w:val="0"/>
      <w:marTop w:val="0"/>
      <w:marBottom w:val="0"/>
      <w:divBdr>
        <w:top w:val="none" w:sz="0" w:space="0" w:color="auto"/>
        <w:left w:val="none" w:sz="0" w:space="0" w:color="auto"/>
        <w:bottom w:val="none" w:sz="0" w:space="0" w:color="auto"/>
        <w:right w:val="none" w:sz="0" w:space="0" w:color="auto"/>
      </w:divBdr>
    </w:div>
    <w:div w:id="1100032253">
      <w:bodyDiv w:val="1"/>
      <w:marLeft w:val="0"/>
      <w:marRight w:val="0"/>
      <w:marTop w:val="0"/>
      <w:marBottom w:val="0"/>
      <w:divBdr>
        <w:top w:val="none" w:sz="0" w:space="0" w:color="auto"/>
        <w:left w:val="none" w:sz="0" w:space="0" w:color="auto"/>
        <w:bottom w:val="none" w:sz="0" w:space="0" w:color="auto"/>
        <w:right w:val="none" w:sz="0" w:space="0" w:color="auto"/>
      </w:divBdr>
    </w:div>
    <w:div w:id="1101606943">
      <w:bodyDiv w:val="1"/>
      <w:marLeft w:val="0"/>
      <w:marRight w:val="0"/>
      <w:marTop w:val="0"/>
      <w:marBottom w:val="0"/>
      <w:divBdr>
        <w:top w:val="none" w:sz="0" w:space="0" w:color="auto"/>
        <w:left w:val="none" w:sz="0" w:space="0" w:color="auto"/>
        <w:bottom w:val="none" w:sz="0" w:space="0" w:color="auto"/>
        <w:right w:val="none" w:sz="0" w:space="0" w:color="auto"/>
      </w:divBdr>
      <w:divsChild>
        <w:div w:id="150415031">
          <w:marLeft w:val="0"/>
          <w:marRight w:val="0"/>
          <w:marTop w:val="0"/>
          <w:marBottom w:val="0"/>
          <w:divBdr>
            <w:top w:val="none" w:sz="0" w:space="0" w:color="auto"/>
            <w:left w:val="none" w:sz="0" w:space="0" w:color="auto"/>
            <w:bottom w:val="none" w:sz="0" w:space="0" w:color="auto"/>
            <w:right w:val="none" w:sz="0" w:space="0" w:color="auto"/>
          </w:divBdr>
          <w:divsChild>
            <w:div w:id="3867815">
              <w:marLeft w:val="0"/>
              <w:marRight w:val="0"/>
              <w:marTop w:val="0"/>
              <w:marBottom w:val="0"/>
              <w:divBdr>
                <w:top w:val="none" w:sz="0" w:space="0" w:color="auto"/>
                <w:left w:val="none" w:sz="0" w:space="0" w:color="auto"/>
                <w:bottom w:val="none" w:sz="0" w:space="0" w:color="auto"/>
                <w:right w:val="none" w:sz="0" w:space="0" w:color="auto"/>
              </w:divBdr>
              <w:divsChild>
                <w:div w:id="1053192693">
                  <w:marLeft w:val="0"/>
                  <w:marRight w:val="0"/>
                  <w:marTop w:val="0"/>
                  <w:marBottom w:val="0"/>
                  <w:divBdr>
                    <w:top w:val="none" w:sz="0" w:space="0" w:color="auto"/>
                    <w:left w:val="none" w:sz="0" w:space="0" w:color="auto"/>
                    <w:bottom w:val="none" w:sz="0" w:space="0" w:color="auto"/>
                    <w:right w:val="none" w:sz="0" w:space="0" w:color="auto"/>
                  </w:divBdr>
                  <w:divsChild>
                    <w:div w:id="1979297">
                      <w:marLeft w:val="0"/>
                      <w:marRight w:val="0"/>
                      <w:marTop w:val="0"/>
                      <w:marBottom w:val="0"/>
                      <w:divBdr>
                        <w:top w:val="none" w:sz="0" w:space="0" w:color="auto"/>
                        <w:left w:val="none" w:sz="0" w:space="0" w:color="auto"/>
                        <w:bottom w:val="none" w:sz="0" w:space="0" w:color="auto"/>
                        <w:right w:val="none" w:sz="0" w:space="0" w:color="auto"/>
                      </w:divBdr>
                      <w:divsChild>
                        <w:div w:id="673842380">
                          <w:marLeft w:val="0"/>
                          <w:marRight w:val="0"/>
                          <w:marTop w:val="0"/>
                          <w:marBottom w:val="0"/>
                          <w:divBdr>
                            <w:top w:val="none" w:sz="0" w:space="0" w:color="auto"/>
                            <w:left w:val="none" w:sz="0" w:space="0" w:color="auto"/>
                            <w:bottom w:val="none" w:sz="0" w:space="0" w:color="auto"/>
                            <w:right w:val="none" w:sz="0" w:space="0" w:color="auto"/>
                          </w:divBdr>
                          <w:divsChild>
                            <w:div w:id="118050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648915">
      <w:bodyDiv w:val="1"/>
      <w:marLeft w:val="0"/>
      <w:marRight w:val="0"/>
      <w:marTop w:val="0"/>
      <w:marBottom w:val="0"/>
      <w:divBdr>
        <w:top w:val="none" w:sz="0" w:space="0" w:color="auto"/>
        <w:left w:val="none" w:sz="0" w:space="0" w:color="auto"/>
        <w:bottom w:val="none" w:sz="0" w:space="0" w:color="auto"/>
        <w:right w:val="none" w:sz="0" w:space="0" w:color="auto"/>
      </w:divBdr>
    </w:div>
    <w:div w:id="1117021659">
      <w:bodyDiv w:val="1"/>
      <w:marLeft w:val="0"/>
      <w:marRight w:val="0"/>
      <w:marTop w:val="0"/>
      <w:marBottom w:val="0"/>
      <w:divBdr>
        <w:top w:val="none" w:sz="0" w:space="0" w:color="auto"/>
        <w:left w:val="none" w:sz="0" w:space="0" w:color="auto"/>
        <w:bottom w:val="none" w:sz="0" w:space="0" w:color="auto"/>
        <w:right w:val="none" w:sz="0" w:space="0" w:color="auto"/>
      </w:divBdr>
    </w:div>
    <w:div w:id="1122959496">
      <w:bodyDiv w:val="1"/>
      <w:marLeft w:val="0"/>
      <w:marRight w:val="0"/>
      <w:marTop w:val="0"/>
      <w:marBottom w:val="0"/>
      <w:divBdr>
        <w:top w:val="none" w:sz="0" w:space="0" w:color="auto"/>
        <w:left w:val="none" w:sz="0" w:space="0" w:color="auto"/>
        <w:bottom w:val="none" w:sz="0" w:space="0" w:color="auto"/>
        <w:right w:val="none" w:sz="0" w:space="0" w:color="auto"/>
      </w:divBdr>
      <w:divsChild>
        <w:div w:id="258411306">
          <w:marLeft w:val="0"/>
          <w:marRight w:val="0"/>
          <w:marTop w:val="0"/>
          <w:marBottom w:val="0"/>
          <w:divBdr>
            <w:top w:val="none" w:sz="0" w:space="0" w:color="auto"/>
            <w:left w:val="none" w:sz="0" w:space="0" w:color="auto"/>
            <w:bottom w:val="none" w:sz="0" w:space="0" w:color="auto"/>
            <w:right w:val="none" w:sz="0" w:space="0" w:color="auto"/>
          </w:divBdr>
          <w:divsChild>
            <w:div w:id="1666204006">
              <w:marLeft w:val="0"/>
              <w:marRight w:val="0"/>
              <w:marTop w:val="0"/>
              <w:marBottom w:val="0"/>
              <w:divBdr>
                <w:top w:val="none" w:sz="0" w:space="0" w:color="auto"/>
                <w:left w:val="none" w:sz="0" w:space="0" w:color="auto"/>
                <w:bottom w:val="none" w:sz="0" w:space="0" w:color="auto"/>
                <w:right w:val="none" w:sz="0" w:space="0" w:color="auto"/>
              </w:divBdr>
              <w:divsChild>
                <w:div w:id="1757434815">
                  <w:marLeft w:val="0"/>
                  <w:marRight w:val="0"/>
                  <w:marTop w:val="0"/>
                  <w:marBottom w:val="0"/>
                  <w:divBdr>
                    <w:top w:val="none" w:sz="0" w:space="0" w:color="auto"/>
                    <w:left w:val="none" w:sz="0" w:space="0" w:color="auto"/>
                    <w:bottom w:val="none" w:sz="0" w:space="0" w:color="auto"/>
                    <w:right w:val="none" w:sz="0" w:space="0" w:color="auto"/>
                  </w:divBdr>
                  <w:divsChild>
                    <w:div w:id="1565221247">
                      <w:marLeft w:val="0"/>
                      <w:marRight w:val="0"/>
                      <w:marTop w:val="0"/>
                      <w:marBottom w:val="0"/>
                      <w:divBdr>
                        <w:top w:val="none" w:sz="0" w:space="0" w:color="auto"/>
                        <w:left w:val="none" w:sz="0" w:space="0" w:color="auto"/>
                        <w:bottom w:val="none" w:sz="0" w:space="0" w:color="auto"/>
                        <w:right w:val="none" w:sz="0" w:space="0" w:color="auto"/>
                      </w:divBdr>
                      <w:divsChild>
                        <w:div w:id="1816213433">
                          <w:marLeft w:val="0"/>
                          <w:marRight w:val="0"/>
                          <w:marTop w:val="0"/>
                          <w:marBottom w:val="0"/>
                          <w:divBdr>
                            <w:top w:val="none" w:sz="0" w:space="0" w:color="auto"/>
                            <w:left w:val="none" w:sz="0" w:space="0" w:color="auto"/>
                            <w:bottom w:val="none" w:sz="0" w:space="0" w:color="auto"/>
                            <w:right w:val="none" w:sz="0" w:space="0" w:color="auto"/>
                          </w:divBdr>
                          <w:divsChild>
                            <w:div w:id="634025748">
                              <w:marLeft w:val="0"/>
                              <w:marRight w:val="0"/>
                              <w:marTop w:val="0"/>
                              <w:marBottom w:val="0"/>
                              <w:divBdr>
                                <w:top w:val="none" w:sz="0" w:space="0" w:color="auto"/>
                                <w:left w:val="none" w:sz="0" w:space="0" w:color="auto"/>
                                <w:bottom w:val="none" w:sz="0" w:space="0" w:color="auto"/>
                                <w:right w:val="none" w:sz="0" w:space="0" w:color="auto"/>
                              </w:divBdr>
                              <w:divsChild>
                                <w:div w:id="776678117">
                                  <w:marLeft w:val="0"/>
                                  <w:marRight w:val="0"/>
                                  <w:marTop w:val="0"/>
                                  <w:marBottom w:val="0"/>
                                  <w:divBdr>
                                    <w:top w:val="none" w:sz="0" w:space="0" w:color="auto"/>
                                    <w:left w:val="none" w:sz="0" w:space="0" w:color="auto"/>
                                    <w:bottom w:val="none" w:sz="0" w:space="0" w:color="auto"/>
                                    <w:right w:val="none" w:sz="0" w:space="0" w:color="auto"/>
                                  </w:divBdr>
                                  <w:divsChild>
                                    <w:div w:id="958099145">
                                      <w:marLeft w:val="0"/>
                                      <w:marRight w:val="0"/>
                                      <w:marTop w:val="0"/>
                                      <w:marBottom w:val="0"/>
                                      <w:divBdr>
                                        <w:top w:val="none" w:sz="0" w:space="0" w:color="auto"/>
                                        <w:left w:val="none" w:sz="0" w:space="0" w:color="auto"/>
                                        <w:bottom w:val="none" w:sz="0" w:space="0" w:color="auto"/>
                                        <w:right w:val="none" w:sz="0" w:space="0" w:color="auto"/>
                                      </w:divBdr>
                                      <w:divsChild>
                                        <w:div w:id="553735489">
                                          <w:marLeft w:val="0"/>
                                          <w:marRight w:val="0"/>
                                          <w:marTop w:val="0"/>
                                          <w:marBottom w:val="0"/>
                                          <w:divBdr>
                                            <w:top w:val="none" w:sz="0" w:space="0" w:color="auto"/>
                                            <w:left w:val="none" w:sz="0" w:space="0" w:color="auto"/>
                                            <w:bottom w:val="none" w:sz="0" w:space="0" w:color="auto"/>
                                            <w:right w:val="none" w:sz="0" w:space="0" w:color="auto"/>
                                          </w:divBdr>
                                          <w:divsChild>
                                            <w:div w:id="1584409644">
                                              <w:marLeft w:val="0"/>
                                              <w:marRight w:val="0"/>
                                              <w:marTop w:val="0"/>
                                              <w:marBottom w:val="0"/>
                                              <w:divBdr>
                                                <w:top w:val="none" w:sz="0" w:space="0" w:color="auto"/>
                                                <w:left w:val="none" w:sz="0" w:space="0" w:color="auto"/>
                                                <w:bottom w:val="none" w:sz="0" w:space="0" w:color="auto"/>
                                                <w:right w:val="none" w:sz="0" w:space="0" w:color="auto"/>
                                              </w:divBdr>
                                              <w:divsChild>
                                                <w:div w:id="1605727079">
                                                  <w:marLeft w:val="0"/>
                                                  <w:marRight w:val="0"/>
                                                  <w:marTop w:val="0"/>
                                                  <w:marBottom w:val="0"/>
                                                  <w:divBdr>
                                                    <w:top w:val="none" w:sz="0" w:space="0" w:color="auto"/>
                                                    <w:left w:val="none" w:sz="0" w:space="0" w:color="auto"/>
                                                    <w:bottom w:val="none" w:sz="0" w:space="0" w:color="auto"/>
                                                    <w:right w:val="none" w:sz="0" w:space="0" w:color="auto"/>
                                                  </w:divBdr>
                                                  <w:divsChild>
                                                    <w:div w:id="1332640856">
                                                      <w:marLeft w:val="0"/>
                                                      <w:marRight w:val="0"/>
                                                      <w:marTop w:val="0"/>
                                                      <w:marBottom w:val="0"/>
                                                      <w:divBdr>
                                                        <w:top w:val="none" w:sz="0" w:space="0" w:color="auto"/>
                                                        <w:left w:val="none" w:sz="0" w:space="0" w:color="auto"/>
                                                        <w:bottom w:val="none" w:sz="0" w:space="0" w:color="auto"/>
                                                        <w:right w:val="none" w:sz="0" w:space="0" w:color="auto"/>
                                                      </w:divBdr>
                                                      <w:divsChild>
                                                        <w:div w:id="183371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942442">
      <w:bodyDiv w:val="1"/>
      <w:marLeft w:val="0"/>
      <w:marRight w:val="0"/>
      <w:marTop w:val="0"/>
      <w:marBottom w:val="0"/>
      <w:divBdr>
        <w:top w:val="none" w:sz="0" w:space="0" w:color="auto"/>
        <w:left w:val="none" w:sz="0" w:space="0" w:color="auto"/>
        <w:bottom w:val="none" w:sz="0" w:space="0" w:color="auto"/>
        <w:right w:val="none" w:sz="0" w:space="0" w:color="auto"/>
      </w:divBdr>
      <w:divsChild>
        <w:div w:id="1776442089">
          <w:marLeft w:val="0"/>
          <w:marRight w:val="0"/>
          <w:marTop w:val="0"/>
          <w:marBottom w:val="0"/>
          <w:divBdr>
            <w:top w:val="none" w:sz="0" w:space="0" w:color="auto"/>
            <w:left w:val="none" w:sz="0" w:space="0" w:color="auto"/>
            <w:bottom w:val="none" w:sz="0" w:space="0" w:color="auto"/>
            <w:right w:val="none" w:sz="0" w:space="0" w:color="auto"/>
          </w:divBdr>
          <w:divsChild>
            <w:div w:id="182481544">
              <w:marLeft w:val="0"/>
              <w:marRight w:val="0"/>
              <w:marTop w:val="0"/>
              <w:marBottom w:val="0"/>
              <w:divBdr>
                <w:top w:val="none" w:sz="0" w:space="0" w:color="auto"/>
                <w:left w:val="none" w:sz="0" w:space="0" w:color="auto"/>
                <w:bottom w:val="none" w:sz="0" w:space="0" w:color="auto"/>
                <w:right w:val="none" w:sz="0" w:space="0" w:color="auto"/>
              </w:divBdr>
              <w:divsChild>
                <w:div w:id="780999318">
                  <w:marLeft w:val="0"/>
                  <w:marRight w:val="0"/>
                  <w:marTop w:val="0"/>
                  <w:marBottom w:val="0"/>
                  <w:divBdr>
                    <w:top w:val="none" w:sz="0" w:space="0" w:color="auto"/>
                    <w:left w:val="none" w:sz="0" w:space="0" w:color="auto"/>
                    <w:bottom w:val="none" w:sz="0" w:space="0" w:color="auto"/>
                    <w:right w:val="none" w:sz="0" w:space="0" w:color="auto"/>
                  </w:divBdr>
                  <w:divsChild>
                    <w:div w:id="862477329">
                      <w:marLeft w:val="0"/>
                      <w:marRight w:val="0"/>
                      <w:marTop w:val="0"/>
                      <w:marBottom w:val="0"/>
                      <w:divBdr>
                        <w:top w:val="none" w:sz="0" w:space="0" w:color="auto"/>
                        <w:left w:val="none" w:sz="0" w:space="0" w:color="auto"/>
                        <w:bottom w:val="none" w:sz="0" w:space="0" w:color="auto"/>
                        <w:right w:val="none" w:sz="0" w:space="0" w:color="auto"/>
                      </w:divBdr>
                      <w:divsChild>
                        <w:div w:id="1468007726">
                          <w:marLeft w:val="0"/>
                          <w:marRight w:val="0"/>
                          <w:marTop w:val="0"/>
                          <w:marBottom w:val="0"/>
                          <w:divBdr>
                            <w:top w:val="none" w:sz="0" w:space="0" w:color="auto"/>
                            <w:left w:val="none" w:sz="0" w:space="0" w:color="auto"/>
                            <w:bottom w:val="none" w:sz="0" w:space="0" w:color="auto"/>
                            <w:right w:val="none" w:sz="0" w:space="0" w:color="auto"/>
                          </w:divBdr>
                          <w:divsChild>
                            <w:div w:id="24688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965403">
      <w:bodyDiv w:val="1"/>
      <w:marLeft w:val="0"/>
      <w:marRight w:val="0"/>
      <w:marTop w:val="0"/>
      <w:marBottom w:val="0"/>
      <w:divBdr>
        <w:top w:val="none" w:sz="0" w:space="0" w:color="auto"/>
        <w:left w:val="none" w:sz="0" w:space="0" w:color="auto"/>
        <w:bottom w:val="none" w:sz="0" w:space="0" w:color="auto"/>
        <w:right w:val="none" w:sz="0" w:space="0" w:color="auto"/>
      </w:divBdr>
      <w:divsChild>
        <w:div w:id="1924147632">
          <w:marLeft w:val="0"/>
          <w:marRight w:val="0"/>
          <w:marTop w:val="0"/>
          <w:marBottom w:val="0"/>
          <w:divBdr>
            <w:top w:val="none" w:sz="0" w:space="0" w:color="auto"/>
            <w:left w:val="none" w:sz="0" w:space="0" w:color="auto"/>
            <w:bottom w:val="none" w:sz="0" w:space="0" w:color="auto"/>
            <w:right w:val="none" w:sz="0" w:space="0" w:color="auto"/>
          </w:divBdr>
          <w:divsChild>
            <w:div w:id="1483279757">
              <w:marLeft w:val="0"/>
              <w:marRight w:val="0"/>
              <w:marTop w:val="0"/>
              <w:marBottom w:val="0"/>
              <w:divBdr>
                <w:top w:val="none" w:sz="0" w:space="0" w:color="auto"/>
                <w:left w:val="none" w:sz="0" w:space="0" w:color="auto"/>
                <w:bottom w:val="none" w:sz="0" w:space="0" w:color="auto"/>
                <w:right w:val="none" w:sz="0" w:space="0" w:color="auto"/>
              </w:divBdr>
              <w:divsChild>
                <w:div w:id="424808591">
                  <w:marLeft w:val="0"/>
                  <w:marRight w:val="0"/>
                  <w:marTop w:val="0"/>
                  <w:marBottom w:val="0"/>
                  <w:divBdr>
                    <w:top w:val="none" w:sz="0" w:space="0" w:color="auto"/>
                    <w:left w:val="none" w:sz="0" w:space="0" w:color="auto"/>
                    <w:bottom w:val="none" w:sz="0" w:space="0" w:color="auto"/>
                    <w:right w:val="none" w:sz="0" w:space="0" w:color="auto"/>
                  </w:divBdr>
                  <w:divsChild>
                    <w:div w:id="1275207432">
                      <w:marLeft w:val="0"/>
                      <w:marRight w:val="0"/>
                      <w:marTop w:val="0"/>
                      <w:marBottom w:val="0"/>
                      <w:divBdr>
                        <w:top w:val="none" w:sz="0" w:space="0" w:color="auto"/>
                        <w:left w:val="none" w:sz="0" w:space="0" w:color="auto"/>
                        <w:bottom w:val="none" w:sz="0" w:space="0" w:color="auto"/>
                        <w:right w:val="none" w:sz="0" w:space="0" w:color="auto"/>
                      </w:divBdr>
                      <w:divsChild>
                        <w:div w:id="2029988969">
                          <w:marLeft w:val="0"/>
                          <w:marRight w:val="0"/>
                          <w:marTop w:val="0"/>
                          <w:marBottom w:val="0"/>
                          <w:divBdr>
                            <w:top w:val="none" w:sz="0" w:space="0" w:color="auto"/>
                            <w:left w:val="none" w:sz="0" w:space="0" w:color="auto"/>
                            <w:bottom w:val="none" w:sz="0" w:space="0" w:color="auto"/>
                            <w:right w:val="none" w:sz="0" w:space="0" w:color="auto"/>
                          </w:divBdr>
                          <w:divsChild>
                            <w:div w:id="191099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051849">
      <w:bodyDiv w:val="1"/>
      <w:marLeft w:val="0"/>
      <w:marRight w:val="0"/>
      <w:marTop w:val="0"/>
      <w:marBottom w:val="0"/>
      <w:divBdr>
        <w:top w:val="none" w:sz="0" w:space="0" w:color="auto"/>
        <w:left w:val="none" w:sz="0" w:space="0" w:color="auto"/>
        <w:bottom w:val="none" w:sz="0" w:space="0" w:color="auto"/>
        <w:right w:val="none" w:sz="0" w:space="0" w:color="auto"/>
      </w:divBdr>
      <w:divsChild>
        <w:div w:id="1586306489">
          <w:marLeft w:val="0"/>
          <w:marRight w:val="0"/>
          <w:marTop w:val="0"/>
          <w:marBottom w:val="0"/>
          <w:divBdr>
            <w:top w:val="none" w:sz="0" w:space="0" w:color="auto"/>
            <w:left w:val="none" w:sz="0" w:space="0" w:color="auto"/>
            <w:bottom w:val="none" w:sz="0" w:space="0" w:color="auto"/>
            <w:right w:val="none" w:sz="0" w:space="0" w:color="auto"/>
          </w:divBdr>
          <w:divsChild>
            <w:div w:id="86928284">
              <w:marLeft w:val="0"/>
              <w:marRight w:val="0"/>
              <w:marTop w:val="0"/>
              <w:marBottom w:val="0"/>
              <w:divBdr>
                <w:top w:val="none" w:sz="0" w:space="0" w:color="auto"/>
                <w:left w:val="none" w:sz="0" w:space="0" w:color="auto"/>
                <w:bottom w:val="none" w:sz="0" w:space="0" w:color="auto"/>
                <w:right w:val="none" w:sz="0" w:space="0" w:color="auto"/>
              </w:divBdr>
              <w:divsChild>
                <w:div w:id="581255513">
                  <w:marLeft w:val="0"/>
                  <w:marRight w:val="0"/>
                  <w:marTop w:val="0"/>
                  <w:marBottom w:val="0"/>
                  <w:divBdr>
                    <w:top w:val="none" w:sz="0" w:space="0" w:color="auto"/>
                    <w:left w:val="none" w:sz="0" w:space="0" w:color="auto"/>
                    <w:bottom w:val="none" w:sz="0" w:space="0" w:color="auto"/>
                    <w:right w:val="none" w:sz="0" w:space="0" w:color="auto"/>
                  </w:divBdr>
                  <w:divsChild>
                    <w:div w:id="1155225957">
                      <w:marLeft w:val="0"/>
                      <w:marRight w:val="0"/>
                      <w:marTop w:val="0"/>
                      <w:marBottom w:val="0"/>
                      <w:divBdr>
                        <w:top w:val="none" w:sz="0" w:space="0" w:color="auto"/>
                        <w:left w:val="none" w:sz="0" w:space="0" w:color="auto"/>
                        <w:bottom w:val="none" w:sz="0" w:space="0" w:color="auto"/>
                        <w:right w:val="none" w:sz="0" w:space="0" w:color="auto"/>
                      </w:divBdr>
                      <w:divsChild>
                        <w:div w:id="1785540217">
                          <w:marLeft w:val="0"/>
                          <w:marRight w:val="0"/>
                          <w:marTop w:val="0"/>
                          <w:marBottom w:val="0"/>
                          <w:divBdr>
                            <w:top w:val="none" w:sz="0" w:space="0" w:color="auto"/>
                            <w:left w:val="none" w:sz="0" w:space="0" w:color="auto"/>
                            <w:bottom w:val="none" w:sz="0" w:space="0" w:color="auto"/>
                            <w:right w:val="none" w:sz="0" w:space="0" w:color="auto"/>
                          </w:divBdr>
                          <w:divsChild>
                            <w:div w:id="62411301">
                              <w:marLeft w:val="0"/>
                              <w:marRight w:val="0"/>
                              <w:marTop w:val="0"/>
                              <w:marBottom w:val="0"/>
                              <w:divBdr>
                                <w:top w:val="none" w:sz="0" w:space="0" w:color="auto"/>
                                <w:left w:val="none" w:sz="0" w:space="0" w:color="auto"/>
                                <w:bottom w:val="none" w:sz="0" w:space="0" w:color="auto"/>
                                <w:right w:val="none" w:sz="0" w:space="0" w:color="auto"/>
                              </w:divBdr>
                              <w:divsChild>
                                <w:div w:id="761145460">
                                  <w:marLeft w:val="0"/>
                                  <w:marRight w:val="0"/>
                                  <w:marTop w:val="0"/>
                                  <w:marBottom w:val="0"/>
                                  <w:divBdr>
                                    <w:top w:val="none" w:sz="0" w:space="0" w:color="auto"/>
                                    <w:left w:val="none" w:sz="0" w:space="0" w:color="auto"/>
                                    <w:bottom w:val="none" w:sz="0" w:space="0" w:color="auto"/>
                                    <w:right w:val="none" w:sz="0" w:space="0" w:color="auto"/>
                                  </w:divBdr>
                                  <w:divsChild>
                                    <w:div w:id="50601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961174">
                          <w:marLeft w:val="0"/>
                          <w:marRight w:val="0"/>
                          <w:marTop w:val="0"/>
                          <w:marBottom w:val="0"/>
                          <w:divBdr>
                            <w:top w:val="none" w:sz="0" w:space="0" w:color="auto"/>
                            <w:left w:val="none" w:sz="0" w:space="0" w:color="auto"/>
                            <w:bottom w:val="none" w:sz="0" w:space="0" w:color="auto"/>
                            <w:right w:val="none" w:sz="0" w:space="0" w:color="auto"/>
                          </w:divBdr>
                          <w:divsChild>
                            <w:div w:id="1996757578">
                              <w:marLeft w:val="0"/>
                              <w:marRight w:val="0"/>
                              <w:marTop w:val="0"/>
                              <w:marBottom w:val="0"/>
                              <w:divBdr>
                                <w:top w:val="none" w:sz="0" w:space="0" w:color="auto"/>
                                <w:left w:val="none" w:sz="0" w:space="0" w:color="auto"/>
                                <w:bottom w:val="none" w:sz="0" w:space="0" w:color="auto"/>
                                <w:right w:val="none" w:sz="0" w:space="0" w:color="auto"/>
                              </w:divBdr>
                              <w:divsChild>
                                <w:div w:id="210129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0917137">
      <w:bodyDiv w:val="1"/>
      <w:marLeft w:val="0"/>
      <w:marRight w:val="0"/>
      <w:marTop w:val="0"/>
      <w:marBottom w:val="0"/>
      <w:divBdr>
        <w:top w:val="none" w:sz="0" w:space="0" w:color="auto"/>
        <w:left w:val="none" w:sz="0" w:space="0" w:color="auto"/>
        <w:bottom w:val="none" w:sz="0" w:space="0" w:color="auto"/>
        <w:right w:val="none" w:sz="0" w:space="0" w:color="auto"/>
      </w:divBdr>
    </w:div>
    <w:div w:id="1236818478">
      <w:bodyDiv w:val="1"/>
      <w:marLeft w:val="0"/>
      <w:marRight w:val="0"/>
      <w:marTop w:val="0"/>
      <w:marBottom w:val="0"/>
      <w:divBdr>
        <w:top w:val="none" w:sz="0" w:space="0" w:color="auto"/>
        <w:left w:val="none" w:sz="0" w:space="0" w:color="auto"/>
        <w:bottom w:val="none" w:sz="0" w:space="0" w:color="auto"/>
        <w:right w:val="none" w:sz="0" w:space="0" w:color="auto"/>
      </w:divBdr>
      <w:divsChild>
        <w:div w:id="1565682801">
          <w:marLeft w:val="0"/>
          <w:marRight w:val="0"/>
          <w:marTop w:val="0"/>
          <w:marBottom w:val="0"/>
          <w:divBdr>
            <w:top w:val="none" w:sz="0" w:space="0" w:color="auto"/>
            <w:left w:val="none" w:sz="0" w:space="0" w:color="auto"/>
            <w:bottom w:val="none" w:sz="0" w:space="0" w:color="auto"/>
            <w:right w:val="none" w:sz="0" w:space="0" w:color="auto"/>
          </w:divBdr>
          <w:divsChild>
            <w:div w:id="1864901964">
              <w:marLeft w:val="0"/>
              <w:marRight w:val="0"/>
              <w:marTop w:val="0"/>
              <w:marBottom w:val="0"/>
              <w:divBdr>
                <w:top w:val="none" w:sz="0" w:space="0" w:color="auto"/>
                <w:left w:val="none" w:sz="0" w:space="0" w:color="auto"/>
                <w:bottom w:val="none" w:sz="0" w:space="0" w:color="auto"/>
                <w:right w:val="none" w:sz="0" w:space="0" w:color="auto"/>
              </w:divBdr>
              <w:divsChild>
                <w:div w:id="575406263">
                  <w:marLeft w:val="0"/>
                  <w:marRight w:val="0"/>
                  <w:marTop w:val="0"/>
                  <w:marBottom w:val="0"/>
                  <w:divBdr>
                    <w:top w:val="none" w:sz="0" w:space="0" w:color="auto"/>
                    <w:left w:val="none" w:sz="0" w:space="0" w:color="auto"/>
                    <w:bottom w:val="none" w:sz="0" w:space="0" w:color="auto"/>
                    <w:right w:val="none" w:sz="0" w:space="0" w:color="auto"/>
                  </w:divBdr>
                  <w:divsChild>
                    <w:div w:id="72229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214155">
      <w:bodyDiv w:val="1"/>
      <w:marLeft w:val="0"/>
      <w:marRight w:val="0"/>
      <w:marTop w:val="0"/>
      <w:marBottom w:val="0"/>
      <w:divBdr>
        <w:top w:val="none" w:sz="0" w:space="0" w:color="auto"/>
        <w:left w:val="none" w:sz="0" w:space="0" w:color="auto"/>
        <w:bottom w:val="none" w:sz="0" w:space="0" w:color="auto"/>
        <w:right w:val="none" w:sz="0" w:space="0" w:color="auto"/>
      </w:divBdr>
    </w:div>
    <w:div w:id="1241670917">
      <w:bodyDiv w:val="1"/>
      <w:marLeft w:val="0"/>
      <w:marRight w:val="0"/>
      <w:marTop w:val="0"/>
      <w:marBottom w:val="0"/>
      <w:divBdr>
        <w:top w:val="none" w:sz="0" w:space="0" w:color="auto"/>
        <w:left w:val="none" w:sz="0" w:space="0" w:color="auto"/>
        <w:bottom w:val="none" w:sz="0" w:space="0" w:color="auto"/>
        <w:right w:val="none" w:sz="0" w:space="0" w:color="auto"/>
      </w:divBdr>
    </w:div>
    <w:div w:id="1251231198">
      <w:bodyDiv w:val="1"/>
      <w:marLeft w:val="0"/>
      <w:marRight w:val="0"/>
      <w:marTop w:val="0"/>
      <w:marBottom w:val="0"/>
      <w:divBdr>
        <w:top w:val="none" w:sz="0" w:space="0" w:color="auto"/>
        <w:left w:val="none" w:sz="0" w:space="0" w:color="auto"/>
        <w:bottom w:val="none" w:sz="0" w:space="0" w:color="auto"/>
        <w:right w:val="none" w:sz="0" w:space="0" w:color="auto"/>
      </w:divBdr>
    </w:div>
    <w:div w:id="1260747806">
      <w:bodyDiv w:val="1"/>
      <w:marLeft w:val="0"/>
      <w:marRight w:val="0"/>
      <w:marTop w:val="0"/>
      <w:marBottom w:val="0"/>
      <w:divBdr>
        <w:top w:val="none" w:sz="0" w:space="0" w:color="auto"/>
        <w:left w:val="none" w:sz="0" w:space="0" w:color="auto"/>
        <w:bottom w:val="none" w:sz="0" w:space="0" w:color="auto"/>
        <w:right w:val="none" w:sz="0" w:space="0" w:color="auto"/>
      </w:divBdr>
    </w:div>
    <w:div w:id="1264071793">
      <w:bodyDiv w:val="1"/>
      <w:marLeft w:val="0"/>
      <w:marRight w:val="0"/>
      <w:marTop w:val="0"/>
      <w:marBottom w:val="0"/>
      <w:divBdr>
        <w:top w:val="none" w:sz="0" w:space="0" w:color="auto"/>
        <w:left w:val="none" w:sz="0" w:space="0" w:color="auto"/>
        <w:bottom w:val="none" w:sz="0" w:space="0" w:color="auto"/>
        <w:right w:val="none" w:sz="0" w:space="0" w:color="auto"/>
      </w:divBdr>
    </w:div>
    <w:div w:id="1267232029">
      <w:bodyDiv w:val="1"/>
      <w:marLeft w:val="0"/>
      <w:marRight w:val="0"/>
      <w:marTop w:val="0"/>
      <w:marBottom w:val="0"/>
      <w:divBdr>
        <w:top w:val="none" w:sz="0" w:space="0" w:color="auto"/>
        <w:left w:val="none" w:sz="0" w:space="0" w:color="auto"/>
        <w:bottom w:val="none" w:sz="0" w:space="0" w:color="auto"/>
        <w:right w:val="none" w:sz="0" w:space="0" w:color="auto"/>
      </w:divBdr>
      <w:divsChild>
        <w:div w:id="1626038901">
          <w:marLeft w:val="0"/>
          <w:marRight w:val="0"/>
          <w:marTop w:val="0"/>
          <w:marBottom w:val="0"/>
          <w:divBdr>
            <w:top w:val="none" w:sz="0" w:space="0" w:color="auto"/>
            <w:left w:val="none" w:sz="0" w:space="0" w:color="auto"/>
            <w:bottom w:val="none" w:sz="0" w:space="0" w:color="auto"/>
            <w:right w:val="none" w:sz="0" w:space="0" w:color="auto"/>
          </w:divBdr>
          <w:divsChild>
            <w:div w:id="543637801">
              <w:marLeft w:val="0"/>
              <w:marRight w:val="0"/>
              <w:marTop w:val="0"/>
              <w:marBottom w:val="0"/>
              <w:divBdr>
                <w:top w:val="none" w:sz="0" w:space="0" w:color="auto"/>
                <w:left w:val="none" w:sz="0" w:space="0" w:color="auto"/>
                <w:bottom w:val="none" w:sz="0" w:space="0" w:color="auto"/>
                <w:right w:val="none" w:sz="0" w:space="0" w:color="auto"/>
              </w:divBdr>
              <w:divsChild>
                <w:div w:id="1947810157">
                  <w:marLeft w:val="0"/>
                  <w:marRight w:val="0"/>
                  <w:marTop w:val="0"/>
                  <w:marBottom w:val="0"/>
                  <w:divBdr>
                    <w:top w:val="none" w:sz="0" w:space="0" w:color="auto"/>
                    <w:left w:val="none" w:sz="0" w:space="0" w:color="auto"/>
                    <w:bottom w:val="none" w:sz="0" w:space="0" w:color="auto"/>
                    <w:right w:val="none" w:sz="0" w:space="0" w:color="auto"/>
                  </w:divBdr>
                  <w:divsChild>
                    <w:div w:id="2021347507">
                      <w:marLeft w:val="0"/>
                      <w:marRight w:val="0"/>
                      <w:marTop w:val="0"/>
                      <w:marBottom w:val="0"/>
                      <w:divBdr>
                        <w:top w:val="none" w:sz="0" w:space="0" w:color="auto"/>
                        <w:left w:val="none" w:sz="0" w:space="0" w:color="auto"/>
                        <w:bottom w:val="none" w:sz="0" w:space="0" w:color="auto"/>
                        <w:right w:val="none" w:sz="0" w:space="0" w:color="auto"/>
                      </w:divBdr>
                      <w:divsChild>
                        <w:div w:id="1189635786">
                          <w:marLeft w:val="0"/>
                          <w:marRight w:val="0"/>
                          <w:marTop w:val="0"/>
                          <w:marBottom w:val="0"/>
                          <w:divBdr>
                            <w:top w:val="none" w:sz="0" w:space="0" w:color="auto"/>
                            <w:left w:val="none" w:sz="0" w:space="0" w:color="auto"/>
                            <w:bottom w:val="none" w:sz="0" w:space="0" w:color="auto"/>
                            <w:right w:val="none" w:sz="0" w:space="0" w:color="auto"/>
                          </w:divBdr>
                          <w:divsChild>
                            <w:div w:id="1068042723">
                              <w:marLeft w:val="0"/>
                              <w:marRight w:val="0"/>
                              <w:marTop w:val="0"/>
                              <w:marBottom w:val="0"/>
                              <w:divBdr>
                                <w:top w:val="none" w:sz="0" w:space="0" w:color="auto"/>
                                <w:left w:val="none" w:sz="0" w:space="0" w:color="auto"/>
                                <w:bottom w:val="none" w:sz="0" w:space="0" w:color="auto"/>
                                <w:right w:val="none" w:sz="0" w:space="0" w:color="auto"/>
                              </w:divBdr>
                              <w:divsChild>
                                <w:div w:id="1909916710">
                                  <w:marLeft w:val="0"/>
                                  <w:marRight w:val="0"/>
                                  <w:marTop w:val="0"/>
                                  <w:marBottom w:val="0"/>
                                  <w:divBdr>
                                    <w:top w:val="none" w:sz="0" w:space="0" w:color="auto"/>
                                    <w:left w:val="none" w:sz="0" w:space="0" w:color="auto"/>
                                    <w:bottom w:val="none" w:sz="0" w:space="0" w:color="auto"/>
                                    <w:right w:val="none" w:sz="0" w:space="0" w:color="auto"/>
                                  </w:divBdr>
                                  <w:divsChild>
                                    <w:div w:id="192480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145887">
      <w:bodyDiv w:val="1"/>
      <w:marLeft w:val="0"/>
      <w:marRight w:val="0"/>
      <w:marTop w:val="0"/>
      <w:marBottom w:val="0"/>
      <w:divBdr>
        <w:top w:val="none" w:sz="0" w:space="0" w:color="auto"/>
        <w:left w:val="none" w:sz="0" w:space="0" w:color="auto"/>
        <w:bottom w:val="none" w:sz="0" w:space="0" w:color="auto"/>
        <w:right w:val="none" w:sz="0" w:space="0" w:color="auto"/>
      </w:divBdr>
      <w:divsChild>
        <w:div w:id="1299847097">
          <w:marLeft w:val="0"/>
          <w:marRight w:val="0"/>
          <w:marTop w:val="0"/>
          <w:marBottom w:val="0"/>
          <w:divBdr>
            <w:top w:val="none" w:sz="0" w:space="0" w:color="auto"/>
            <w:left w:val="none" w:sz="0" w:space="0" w:color="auto"/>
            <w:bottom w:val="none" w:sz="0" w:space="0" w:color="auto"/>
            <w:right w:val="none" w:sz="0" w:space="0" w:color="auto"/>
          </w:divBdr>
          <w:divsChild>
            <w:div w:id="2141343795">
              <w:marLeft w:val="0"/>
              <w:marRight w:val="0"/>
              <w:marTop w:val="0"/>
              <w:marBottom w:val="0"/>
              <w:divBdr>
                <w:top w:val="none" w:sz="0" w:space="0" w:color="auto"/>
                <w:left w:val="none" w:sz="0" w:space="0" w:color="auto"/>
                <w:bottom w:val="none" w:sz="0" w:space="0" w:color="auto"/>
                <w:right w:val="none" w:sz="0" w:space="0" w:color="auto"/>
              </w:divBdr>
              <w:divsChild>
                <w:div w:id="1922638764">
                  <w:marLeft w:val="0"/>
                  <w:marRight w:val="0"/>
                  <w:marTop w:val="0"/>
                  <w:marBottom w:val="0"/>
                  <w:divBdr>
                    <w:top w:val="none" w:sz="0" w:space="0" w:color="auto"/>
                    <w:left w:val="none" w:sz="0" w:space="0" w:color="auto"/>
                    <w:bottom w:val="none" w:sz="0" w:space="0" w:color="auto"/>
                    <w:right w:val="none" w:sz="0" w:space="0" w:color="auto"/>
                  </w:divBdr>
                  <w:divsChild>
                    <w:div w:id="19144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6363">
          <w:marLeft w:val="0"/>
          <w:marRight w:val="0"/>
          <w:marTop w:val="0"/>
          <w:marBottom w:val="0"/>
          <w:divBdr>
            <w:top w:val="none" w:sz="0" w:space="0" w:color="auto"/>
            <w:left w:val="none" w:sz="0" w:space="0" w:color="auto"/>
            <w:bottom w:val="none" w:sz="0" w:space="0" w:color="auto"/>
            <w:right w:val="none" w:sz="0" w:space="0" w:color="auto"/>
          </w:divBdr>
          <w:divsChild>
            <w:div w:id="926377358">
              <w:marLeft w:val="0"/>
              <w:marRight w:val="0"/>
              <w:marTop w:val="0"/>
              <w:marBottom w:val="0"/>
              <w:divBdr>
                <w:top w:val="none" w:sz="0" w:space="0" w:color="auto"/>
                <w:left w:val="none" w:sz="0" w:space="0" w:color="auto"/>
                <w:bottom w:val="none" w:sz="0" w:space="0" w:color="auto"/>
                <w:right w:val="none" w:sz="0" w:space="0" w:color="auto"/>
              </w:divBdr>
              <w:divsChild>
                <w:div w:id="58793554">
                  <w:marLeft w:val="0"/>
                  <w:marRight w:val="0"/>
                  <w:marTop w:val="0"/>
                  <w:marBottom w:val="0"/>
                  <w:divBdr>
                    <w:top w:val="none" w:sz="0" w:space="0" w:color="auto"/>
                    <w:left w:val="none" w:sz="0" w:space="0" w:color="auto"/>
                    <w:bottom w:val="none" w:sz="0" w:space="0" w:color="auto"/>
                    <w:right w:val="none" w:sz="0" w:space="0" w:color="auto"/>
                  </w:divBdr>
                  <w:divsChild>
                    <w:div w:id="489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546135">
      <w:bodyDiv w:val="1"/>
      <w:marLeft w:val="0"/>
      <w:marRight w:val="0"/>
      <w:marTop w:val="0"/>
      <w:marBottom w:val="0"/>
      <w:divBdr>
        <w:top w:val="none" w:sz="0" w:space="0" w:color="auto"/>
        <w:left w:val="none" w:sz="0" w:space="0" w:color="auto"/>
        <w:bottom w:val="none" w:sz="0" w:space="0" w:color="auto"/>
        <w:right w:val="none" w:sz="0" w:space="0" w:color="auto"/>
      </w:divBdr>
      <w:divsChild>
        <w:div w:id="350227799">
          <w:marLeft w:val="0"/>
          <w:marRight w:val="0"/>
          <w:marTop w:val="0"/>
          <w:marBottom w:val="0"/>
          <w:divBdr>
            <w:top w:val="none" w:sz="0" w:space="0" w:color="auto"/>
            <w:left w:val="none" w:sz="0" w:space="0" w:color="auto"/>
            <w:bottom w:val="none" w:sz="0" w:space="0" w:color="auto"/>
            <w:right w:val="none" w:sz="0" w:space="0" w:color="auto"/>
          </w:divBdr>
          <w:divsChild>
            <w:div w:id="788469815">
              <w:marLeft w:val="0"/>
              <w:marRight w:val="0"/>
              <w:marTop w:val="0"/>
              <w:marBottom w:val="0"/>
              <w:divBdr>
                <w:top w:val="none" w:sz="0" w:space="0" w:color="auto"/>
                <w:left w:val="none" w:sz="0" w:space="0" w:color="auto"/>
                <w:bottom w:val="none" w:sz="0" w:space="0" w:color="auto"/>
                <w:right w:val="none" w:sz="0" w:space="0" w:color="auto"/>
              </w:divBdr>
              <w:divsChild>
                <w:div w:id="76293030">
                  <w:marLeft w:val="0"/>
                  <w:marRight w:val="0"/>
                  <w:marTop w:val="0"/>
                  <w:marBottom w:val="0"/>
                  <w:divBdr>
                    <w:top w:val="none" w:sz="0" w:space="0" w:color="auto"/>
                    <w:left w:val="none" w:sz="0" w:space="0" w:color="auto"/>
                    <w:bottom w:val="none" w:sz="0" w:space="0" w:color="auto"/>
                    <w:right w:val="none" w:sz="0" w:space="0" w:color="auto"/>
                  </w:divBdr>
                  <w:divsChild>
                    <w:div w:id="129640761">
                      <w:marLeft w:val="0"/>
                      <w:marRight w:val="0"/>
                      <w:marTop w:val="0"/>
                      <w:marBottom w:val="0"/>
                      <w:divBdr>
                        <w:top w:val="none" w:sz="0" w:space="0" w:color="auto"/>
                        <w:left w:val="none" w:sz="0" w:space="0" w:color="auto"/>
                        <w:bottom w:val="none" w:sz="0" w:space="0" w:color="auto"/>
                        <w:right w:val="none" w:sz="0" w:space="0" w:color="auto"/>
                      </w:divBdr>
                      <w:divsChild>
                        <w:div w:id="1499540670">
                          <w:marLeft w:val="0"/>
                          <w:marRight w:val="0"/>
                          <w:marTop w:val="0"/>
                          <w:marBottom w:val="0"/>
                          <w:divBdr>
                            <w:top w:val="none" w:sz="0" w:space="0" w:color="auto"/>
                            <w:left w:val="none" w:sz="0" w:space="0" w:color="auto"/>
                            <w:bottom w:val="none" w:sz="0" w:space="0" w:color="auto"/>
                            <w:right w:val="none" w:sz="0" w:space="0" w:color="auto"/>
                          </w:divBdr>
                          <w:divsChild>
                            <w:div w:id="69554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011425">
      <w:bodyDiv w:val="1"/>
      <w:marLeft w:val="0"/>
      <w:marRight w:val="0"/>
      <w:marTop w:val="0"/>
      <w:marBottom w:val="0"/>
      <w:divBdr>
        <w:top w:val="none" w:sz="0" w:space="0" w:color="auto"/>
        <w:left w:val="none" w:sz="0" w:space="0" w:color="auto"/>
        <w:bottom w:val="none" w:sz="0" w:space="0" w:color="auto"/>
        <w:right w:val="none" w:sz="0" w:space="0" w:color="auto"/>
      </w:divBdr>
      <w:divsChild>
        <w:div w:id="106124045">
          <w:marLeft w:val="0"/>
          <w:marRight w:val="0"/>
          <w:marTop w:val="0"/>
          <w:marBottom w:val="0"/>
          <w:divBdr>
            <w:top w:val="none" w:sz="0" w:space="0" w:color="auto"/>
            <w:left w:val="none" w:sz="0" w:space="0" w:color="auto"/>
            <w:bottom w:val="none" w:sz="0" w:space="0" w:color="auto"/>
            <w:right w:val="none" w:sz="0" w:space="0" w:color="auto"/>
          </w:divBdr>
          <w:divsChild>
            <w:div w:id="1548759454">
              <w:marLeft w:val="0"/>
              <w:marRight w:val="0"/>
              <w:marTop w:val="0"/>
              <w:marBottom w:val="0"/>
              <w:divBdr>
                <w:top w:val="none" w:sz="0" w:space="0" w:color="auto"/>
                <w:left w:val="none" w:sz="0" w:space="0" w:color="auto"/>
                <w:bottom w:val="none" w:sz="0" w:space="0" w:color="auto"/>
                <w:right w:val="none" w:sz="0" w:space="0" w:color="auto"/>
              </w:divBdr>
              <w:divsChild>
                <w:div w:id="160707540">
                  <w:marLeft w:val="0"/>
                  <w:marRight w:val="0"/>
                  <w:marTop w:val="0"/>
                  <w:marBottom w:val="0"/>
                  <w:divBdr>
                    <w:top w:val="none" w:sz="0" w:space="0" w:color="auto"/>
                    <w:left w:val="none" w:sz="0" w:space="0" w:color="auto"/>
                    <w:bottom w:val="none" w:sz="0" w:space="0" w:color="auto"/>
                    <w:right w:val="none" w:sz="0" w:space="0" w:color="auto"/>
                  </w:divBdr>
                  <w:divsChild>
                    <w:div w:id="1167357704">
                      <w:marLeft w:val="0"/>
                      <w:marRight w:val="0"/>
                      <w:marTop w:val="0"/>
                      <w:marBottom w:val="0"/>
                      <w:divBdr>
                        <w:top w:val="none" w:sz="0" w:space="0" w:color="auto"/>
                        <w:left w:val="none" w:sz="0" w:space="0" w:color="auto"/>
                        <w:bottom w:val="none" w:sz="0" w:space="0" w:color="auto"/>
                        <w:right w:val="none" w:sz="0" w:space="0" w:color="auto"/>
                      </w:divBdr>
                      <w:divsChild>
                        <w:div w:id="511796470">
                          <w:marLeft w:val="0"/>
                          <w:marRight w:val="0"/>
                          <w:marTop w:val="0"/>
                          <w:marBottom w:val="0"/>
                          <w:divBdr>
                            <w:top w:val="none" w:sz="0" w:space="0" w:color="auto"/>
                            <w:left w:val="none" w:sz="0" w:space="0" w:color="auto"/>
                            <w:bottom w:val="none" w:sz="0" w:space="0" w:color="auto"/>
                            <w:right w:val="none" w:sz="0" w:space="0" w:color="auto"/>
                          </w:divBdr>
                          <w:divsChild>
                            <w:div w:id="1427455675">
                              <w:marLeft w:val="0"/>
                              <w:marRight w:val="0"/>
                              <w:marTop w:val="0"/>
                              <w:marBottom w:val="0"/>
                              <w:divBdr>
                                <w:top w:val="none" w:sz="0" w:space="0" w:color="auto"/>
                                <w:left w:val="none" w:sz="0" w:space="0" w:color="auto"/>
                                <w:bottom w:val="none" w:sz="0" w:space="0" w:color="auto"/>
                                <w:right w:val="none" w:sz="0" w:space="0" w:color="auto"/>
                              </w:divBdr>
                              <w:divsChild>
                                <w:div w:id="1214194192">
                                  <w:marLeft w:val="0"/>
                                  <w:marRight w:val="0"/>
                                  <w:marTop w:val="0"/>
                                  <w:marBottom w:val="0"/>
                                  <w:divBdr>
                                    <w:top w:val="none" w:sz="0" w:space="0" w:color="auto"/>
                                    <w:left w:val="none" w:sz="0" w:space="0" w:color="auto"/>
                                    <w:bottom w:val="none" w:sz="0" w:space="0" w:color="auto"/>
                                    <w:right w:val="none" w:sz="0" w:space="0" w:color="auto"/>
                                  </w:divBdr>
                                  <w:divsChild>
                                    <w:div w:id="910503751">
                                      <w:marLeft w:val="0"/>
                                      <w:marRight w:val="0"/>
                                      <w:marTop w:val="0"/>
                                      <w:marBottom w:val="0"/>
                                      <w:divBdr>
                                        <w:top w:val="none" w:sz="0" w:space="0" w:color="auto"/>
                                        <w:left w:val="none" w:sz="0" w:space="0" w:color="auto"/>
                                        <w:bottom w:val="none" w:sz="0" w:space="0" w:color="auto"/>
                                        <w:right w:val="none" w:sz="0" w:space="0" w:color="auto"/>
                                      </w:divBdr>
                                      <w:divsChild>
                                        <w:div w:id="242181078">
                                          <w:marLeft w:val="0"/>
                                          <w:marRight w:val="0"/>
                                          <w:marTop w:val="0"/>
                                          <w:marBottom w:val="0"/>
                                          <w:divBdr>
                                            <w:top w:val="none" w:sz="0" w:space="0" w:color="auto"/>
                                            <w:left w:val="none" w:sz="0" w:space="0" w:color="auto"/>
                                            <w:bottom w:val="none" w:sz="0" w:space="0" w:color="auto"/>
                                            <w:right w:val="none" w:sz="0" w:space="0" w:color="auto"/>
                                          </w:divBdr>
                                          <w:divsChild>
                                            <w:div w:id="409735830">
                                              <w:marLeft w:val="0"/>
                                              <w:marRight w:val="0"/>
                                              <w:marTop w:val="0"/>
                                              <w:marBottom w:val="0"/>
                                              <w:divBdr>
                                                <w:top w:val="none" w:sz="0" w:space="0" w:color="auto"/>
                                                <w:left w:val="none" w:sz="0" w:space="0" w:color="auto"/>
                                                <w:bottom w:val="none" w:sz="0" w:space="0" w:color="auto"/>
                                                <w:right w:val="none" w:sz="0" w:space="0" w:color="auto"/>
                                              </w:divBdr>
                                              <w:divsChild>
                                                <w:div w:id="1112893361">
                                                  <w:marLeft w:val="0"/>
                                                  <w:marRight w:val="0"/>
                                                  <w:marTop w:val="0"/>
                                                  <w:marBottom w:val="0"/>
                                                  <w:divBdr>
                                                    <w:top w:val="none" w:sz="0" w:space="0" w:color="auto"/>
                                                    <w:left w:val="none" w:sz="0" w:space="0" w:color="auto"/>
                                                    <w:bottom w:val="none" w:sz="0" w:space="0" w:color="auto"/>
                                                    <w:right w:val="none" w:sz="0" w:space="0" w:color="auto"/>
                                                  </w:divBdr>
                                                  <w:divsChild>
                                                    <w:div w:id="1012486061">
                                                      <w:marLeft w:val="0"/>
                                                      <w:marRight w:val="0"/>
                                                      <w:marTop w:val="0"/>
                                                      <w:marBottom w:val="0"/>
                                                      <w:divBdr>
                                                        <w:top w:val="none" w:sz="0" w:space="0" w:color="auto"/>
                                                        <w:left w:val="none" w:sz="0" w:space="0" w:color="auto"/>
                                                        <w:bottom w:val="none" w:sz="0" w:space="0" w:color="auto"/>
                                                        <w:right w:val="none" w:sz="0" w:space="0" w:color="auto"/>
                                                      </w:divBdr>
                                                      <w:divsChild>
                                                        <w:div w:id="184077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07783173">
      <w:bodyDiv w:val="1"/>
      <w:marLeft w:val="0"/>
      <w:marRight w:val="0"/>
      <w:marTop w:val="0"/>
      <w:marBottom w:val="0"/>
      <w:divBdr>
        <w:top w:val="none" w:sz="0" w:space="0" w:color="auto"/>
        <w:left w:val="none" w:sz="0" w:space="0" w:color="auto"/>
        <w:bottom w:val="none" w:sz="0" w:space="0" w:color="auto"/>
        <w:right w:val="none" w:sz="0" w:space="0" w:color="auto"/>
      </w:divBdr>
    </w:div>
    <w:div w:id="1314915921">
      <w:bodyDiv w:val="1"/>
      <w:marLeft w:val="0"/>
      <w:marRight w:val="0"/>
      <w:marTop w:val="0"/>
      <w:marBottom w:val="0"/>
      <w:divBdr>
        <w:top w:val="none" w:sz="0" w:space="0" w:color="auto"/>
        <w:left w:val="none" w:sz="0" w:space="0" w:color="auto"/>
        <w:bottom w:val="none" w:sz="0" w:space="0" w:color="auto"/>
        <w:right w:val="none" w:sz="0" w:space="0" w:color="auto"/>
      </w:divBdr>
    </w:div>
    <w:div w:id="1334530643">
      <w:bodyDiv w:val="1"/>
      <w:marLeft w:val="0"/>
      <w:marRight w:val="0"/>
      <w:marTop w:val="0"/>
      <w:marBottom w:val="0"/>
      <w:divBdr>
        <w:top w:val="none" w:sz="0" w:space="0" w:color="auto"/>
        <w:left w:val="none" w:sz="0" w:space="0" w:color="auto"/>
        <w:bottom w:val="none" w:sz="0" w:space="0" w:color="auto"/>
        <w:right w:val="none" w:sz="0" w:space="0" w:color="auto"/>
      </w:divBdr>
      <w:divsChild>
        <w:div w:id="1687052527">
          <w:marLeft w:val="0"/>
          <w:marRight w:val="0"/>
          <w:marTop w:val="0"/>
          <w:marBottom w:val="0"/>
          <w:divBdr>
            <w:top w:val="none" w:sz="0" w:space="0" w:color="auto"/>
            <w:left w:val="none" w:sz="0" w:space="0" w:color="auto"/>
            <w:bottom w:val="none" w:sz="0" w:space="0" w:color="auto"/>
            <w:right w:val="none" w:sz="0" w:space="0" w:color="auto"/>
          </w:divBdr>
          <w:divsChild>
            <w:div w:id="2057460535">
              <w:marLeft w:val="0"/>
              <w:marRight w:val="0"/>
              <w:marTop w:val="0"/>
              <w:marBottom w:val="0"/>
              <w:divBdr>
                <w:top w:val="none" w:sz="0" w:space="0" w:color="auto"/>
                <w:left w:val="none" w:sz="0" w:space="0" w:color="auto"/>
                <w:bottom w:val="none" w:sz="0" w:space="0" w:color="auto"/>
                <w:right w:val="none" w:sz="0" w:space="0" w:color="auto"/>
              </w:divBdr>
              <w:divsChild>
                <w:div w:id="908542387">
                  <w:marLeft w:val="0"/>
                  <w:marRight w:val="0"/>
                  <w:marTop w:val="0"/>
                  <w:marBottom w:val="0"/>
                  <w:divBdr>
                    <w:top w:val="none" w:sz="0" w:space="0" w:color="auto"/>
                    <w:left w:val="none" w:sz="0" w:space="0" w:color="auto"/>
                    <w:bottom w:val="none" w:sz="0" w:space="0" w:color="auto"/>
                    <w:right w:val="none" w:sz="0" w:space="0" w:color="auto"/>
                  </w:divBdr>
                  <w:divsChild>
                    <w:div w:id="16809220">
                      <w:marLeft w:val="0"/>
                      <w:marRight w:val="0"/>
                      <w:marTop w:val="0"/>
                      <w:marBottom w:val="0"/>
                      <w:divBdr>
                        <w:top w:val="none" w:sz="0" w:space="0" w:color="auto"/>
                        <w:left w:val="none" w:sz="0" w:space="0" w:color="auto"/>
                        <w:bottom w:val="none" w:sz="0" w:space="0" w:color="auto"/>
                        <w:right w:val="none" w:sz="0" w:space="0" w:color="auto"/>
                      </w:divBdr>
                      <w:divsChild>
                        <w:div w:id="1112895903">
                          <w:marLeft w:val="0"/>
                          <w:marRight w:val="0"/>
                          <w:marTop w:val="0"/>
                          <w:marBottom w:val="0"/>
                          <w:divBdr>
                            <w:top w:val="none" w:sz="0" w:space="0" w:color="auto"/>
                            <w:left w:val="none" w:sz="0" w:space="0" w:color="auto"/>
                            <w:bottom w:val="none" w:sz="0" w:space="0" w:color="auto"/>
                            <w:right w:val="none" w:sz="0" w:space="0" w:color="auto"/>
                          </w:divBdr>
                          <w:divsChild>
                            <w:div w:id="15506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922870">
      <w:bodyDiv w:val="1"/>
      <w:marLeft w:val="0"/>
      <w:marRight w:val="0"/>
      <w:marTop w:val="0"/>
      <w:marBottom w:val="0"/>
      <w:divBdr>
        <w:top w:val="none" w:sz="0" w:space="0" w:color="auto"/>
        <w:left w:val="none" w:sz="0" w:space="0" w:color="auto"/>
        <w:bottom w:val="none" w:sz="0" w:space="0" w:color="auto"/>
        <w:right w:val="none" w:sz="0" w:space="0" w:color="auto"/>
      </w:divBdr>
    </w:div>
    <w:div w:id="1339774419">
      <w:bodyDiv w:val="1"/>
      <w:marLeft w:val="0"/>
      <w:marRight w:val="0"/>
      <w:marTop w:val="0"/>
      <w:marBottom w:val="0"/>
      <w:divBdr>
        <w:top w:val="none" w:sz="0" w:space="0" w:color="auto"/>
        <w:left w:val="none" w:sz="0" w:space="0" w:color="auto"/>
        <w:bottom w:val="none" w:sz="0" w:space="0" w:color="auto"/>
        <w:right w:val="none" w:sz="0" w:space="0" w:color="auto"/>
      </w:divBdr>
    </w:div>
    <w:div w:id="1351955497">
      <w:bodyDiv w:val="1"/>
      <w:marLeft w:val="0"/>
      <w:marRight w:val="0"/>
      <w:marTop w:val="0"/>
      <w:marBottom w:val="0"/>
      <w:divBdr>
        <w:top w:val="none" w:sz="0" w:space="0" w:color="auto"/>
        <w:left w:val="none" w:sz="0" w:space="0" w:color="auto"/>
        <w:bottom w:val="none" w:sz="0" w:space="0" w:color="auto"/>
        <w:right w:val="none" w:sz="0" w:space="0" w:color="auto"/>
      </w:divBdr>
    </w:div>
    <w:div w:id="1351957538">
      <w:bodyDiv w:val="1"/>
      <w:marLeft w:val="0"/>
      <w:marRight w:val="0"/>
      <w:marTop w:val="0"/>
      <w:marBottom w:val="0"/>
      <w:divBdr>
        <w:top w:val="none" w:sz="0" w:space="0" w:color="auto"/>
        <w:left w:val="none" w:sz="0" w:space="0" w:color="auto"/>
        <w:bottom w:val="none" w:sz="0" w:space="0" w:color="auto"/>
        <w:right w:val="none" w:sz="0" w:space="0" w:color="auto"/>
      </w:divBdr>
    </w:div>
    <w:div w:id="1353995761">
      <w:bodyDiv w:val="1"/>
      <w:marLeft w:val="0"/>
      <w:marRight w:val="0"/>
      <w:marTop w:val="0"/>
      <w:marBottom w:val="0"/>
      <w:divBdr>
        <w:top w:val="none" w:sz="0" w:space="0" w:color="auto"/>
        <w:left w:val="none" w:sz="0" w:space="0" w:color="auto"/>
        <w:bottom w:val="none" w:sz="0" w:space="0" w:color="auto"/>
        <w:right w:val="none" w:sz="0" w:space="0" w:color="auto"/>
      </w:divBdr>
    </w:div>
    <w:div w:id="1355766448">
      <w:bodyDiv w:val="1"/>
      <w:marLeft w:val="0"/>
      <w:marRight w:val="0"/>
      <w:marTop w:val="0"/>
      <w:marBottom w:val="0"/>
      <w:divBdr>
        <w:top w:val="none" w:sz="0" w:space="0" w:color="auto"/>
        <w:left w:val="none" w:sz="0" w:space="0" w:color="auto"/>
        <w:bottom w:val="none" w:sz="0" w:space="0" w:color="auto"/>
        <w:right w:val="none" w:sz="0" w:space="0" w:color="auto"/>
      </w:divBdr>
      <w:divsChild>
        <w:div w:id="259023110">
          <w:marLeft w:val="0"/>
          <w:marRight w:val="0"/>
          <w:marTop w:val="0"/>
          <w:marBottom w:val="0"/>
          <w:divBdr>
            <w:top w:val="none" w:sz="0" w:space="0" w:color="auto"/>
            <w:left w:val="none" w:sz="0" w:space="0" w:color="auto"/>
            <w:bottom w:val="none" w:sz="0" w:space="0" w:color="auto"/>
            <w:right w:val="none" w:sz="0" w:space="0" w:color="auto"/>
          </w:divBdr>
          <w:divsChild>
            <w:div w:id="1079448948">
              <w:marLeft w:val="0"/>
              <w:marRight w:val="0"/>
              <w:marTop w:val="0"/>
              <w:marBottom w:val="0"/>
              <w:divBdr>
                <w:top w:val="none" w:sz="0" w:space="0" w:color="auto"/>
                <w:left w:val="none" w:sz="0" w:space="0" w:color="auto"/>
                <w:bottom w:val="none" w:sz="0" w:space="0" w:color="auto"/>
                <w:right w:val="none" w:sz="0" w:space="0" w:color="auto"/>
              </w:divBdr>
              <w:divsChild>
                <w:div w:id="2104182173">
                  <w:marLeft w:val="0"/>
                  <w:marRight w:val="0"/>
                  <w:marTop w:val="0"/>
                  <w:marBottom w:val="0"/>
                  <w:divBdr>
                    <w:top w:val="none" w:sz="0" w:space="0" w:color="auto"/>
                    <w:left w:val="none" w:sz="0" w:space="0" w:color="auto"/>
                    <w:bottom w:val="none" w:sz="0" w:space="0" w:color="auto"/>
                    <w:right w:val="none" w:sz="0" w:space="0" w:color="auto"/>
                  </w:divBdr>
                  <w:divsChild>
                    <w:div w:id="1878272586">
                      <w:marLeft w:val="0"/>
                      <w:marRight w:val="0"/>
                      <w:marTop w:val="0"/>
                      <w:marBottom w:val="0"/>
                      <w:divBdr>
                        <w:top w:val="none" w:sz="0" w:space="0" w:color="auto"/>
                        <w:left w:val="none" w:sz="0" w:space="0" w:color="auto"/>
                        <w:bottom w:val="none" w:sz="0" w:space="0" w:color="auto"/>
                        <w:right w:val="none" w:sz="0" w:space="0" w:color="auto"/>
                      </w:divBdr>
                      <w:divsChild>
                        <w:div w:id="654726563">
                          <w:marLeft w:val="0"/>
                          <w:marRight w:val="0"/>
                          <w:marTop w:val="0"/>
                          <w:marBottom w:val="0"/>
                          <w:divBdr>
                            <w:top w:val="none" w:sz="0" w:space="0" w:color="auto"/>
                            <w:left w:val="none" w:sz="0" w:space="0" w:color="auto"/>
                            <w:bottom w:val="none" w:sz="0" w:space="0" w:color="auto"/>
                            <w:right w:val="none" w:sz="0" w:space="0" w:color="auto"/>
                          </w:divBdr>
                          <w:divsChild>
                            <w:div w:id="5293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310133">
      <w:bodyDiv w:val="1"/>
      <w:marLeft w:val="0"/>
      <w:marRight w:val="0"/>
      <w:marTop w:val="0"/>
      <w:marBottom w:val="0"/>
      <w:divBdr>
        <w:top w:val="none" w:sz="0" w:space="0" w:color="auto"/>
        <w:left w:val="none" w:sz="0" w:space="0" w:color="auto"/>
        <w:bottom w:val="none" w:sz="0" w:space="0" w:color="auto"/>
        <w:right w:val="none" w:sz="0" w:space="0" w:color="auto"/>
      </w:divBdr>
    </w:div>
    <w:div w:id="1363945566">
      <w:bodyDiv w:val="1"/>
      <w:marLeft w:val="0"/>
      <w:marRight w:val="0"/>
      <w:marTop w:val="0"/>
      <w:marBottom w:val="0"/>
      <w:divBdr>
        <w:top w:val="none" w:sz="0" w:space="0" w:color="auto"/>
        <w:left w:val="none" w:sz="0" w:space="0" w:color="auto"/>
        <w:bottom w:val="none" w:sz="0" w:space="0" w:color="auto"/>
        <w:right w:val="none" w:sz="0" w:space="0" w:color="auto"/>
      </w:divBdr>
    </w:div>
    <w:div w:id="1367171147">
      <w:bodyDiv w:val="1"/>
      <w:marLeft w:val="0"/>
      <w:marRight w:val="0"/>
      <w:marTop w:val="0"/>
      <w:marBottom w:val="0"/>
      <w:divBdr>
        <w:top w:val="none" w:sz="0" w:space="0" w:color="auto"/>
        <w:left w:val="none" w:sz="0" w:space="0" w:color="auto"/>
        <w:bottom w:val="none" w:sz="0" w:space="0" w:color="auto"/>
        <w:right w:val="none" w:sz="0" w:space="0" w:color="auto"/>
      </w:divBdr>
      <w:divsChild>
        <w:div w:id="935675414">
          <w:marLeft w:val="0"/>
          <w:marRight w:val="0"/>
          <w:marTop w:val="0"/>
          <w:marBottom w:val="0"/>
          <w:divBdr>
            <w:top w:val="none" w:sz="0" w:space="0" w:color="auto"/>
            <w:left w:val="none" w:sz="0" w:space="0" w:color="auto"/>
            <w:bottom w:val="none" w:sz="0" w:space="0" w:color="auto"/>
            <w:right w:val="none" w:sz="0" w:space="0" w:color="auto"/>
          </w:divBdr>
          <w:divsChild>
            <w:div w:id="816532086">
              <w:marLeft w:val="0"/>
              <w:marRight w:val="0"/>
              <w:marTop w:val="0"/>
              <w:marBottom w:val="0"/>
              <w:divBdr>
                <w:top w:val="none" w:sz="0" w:space="0" w:color="auto"/>
                <w:left w:val="none" w:sz="0" w:space="0" w:color="auto"/>
                <w:bottom w:val="none" w:sz="0" w:space="0" w:color="auto"/>
                <w:right w:val="none" w:sz="0" w:space="0" w:color="auto"/>
              </w:divBdr>
              <w:divsChild>
                <w:div w:id="1078090079">
                  <w:marLeft w:val="0"/>
                  <w:marRight w:val="0"/>
                  <w:marTop w:val="0"/>
                  <w:marBottom w:val="0"/>
                  <w:divBdr>
                    <w:top w:val="none" w:sz="0" w:space="0" w:color="auto"/>
                    <w:left w:val="none" w:sz="0" w:space="0" w:color="auto"/>
                    <w:bottom w:val="none" w:sz="0" w:space="0" w:color="auto"/>
                    <w:right w:val="none" w:sz="0" w:space="0" w:color="auto"/>
                  </w:divBdr>
                  <w:divsChild>
                    <w:div w:id="494761560">
                      <w:marLeft w:val="0"/>
                      <w:marRight w:val="0"/>
                      <w:marTop w:val="0"/>
                      <w:marBottom w:val="0"/>
                      <w:divBdr>
                        <w:top w:val="none" w:sz="0" w:space="0" w:color="auto"/>
                        <w:left w:val="none" w:sz="0" w:space="0" w:color="auto"/>
                        <w:bottom w:val="none" w:sz="0" w:space="0" w:color="auto"/>
                        <w:right w:val="none" w:sz="0" w:space="0" w:color="auto"/>
                      </w:divBdr>
                      <w:divsChild>
                        <w:div w:id="1681933651">
                          <w:marLeft w:val="0"/>
                          <w:marRight w:val="0"/>
                          <w:marTop w:val="0"/>
                          <w:marBottom w:val="0"/>
                          <w:divBdr>
                            <w:top w:val="none" w:sz="0" w:space="0" w:color="auto"/>
                            <w:left w:val="none" w:sz="0" w:space="0" w:color="auto"/>
                            <w:bottom w:val="none" w:sz="0" w:space="0" w:color="auto"/>
                            <w:right w:val="none" w:sz="0" w:space="0" w:color="auto"/>
                          </w:divBdr>
                          <w:divsChild>
                            <w:div w:id="28508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689033">
      <w:bodyDiv w:val="1"/>
      <w:marLeft w:val="0"/>
      <w:marRight w:val="0"/>
      <w:marTop w:val="0"/>
      <w:marBottom w:val="0"/>
      <w:divBdr>
        <w:top w:val="none" w:sz="0" w:space="0" w:color="auto"/>
        <w:left w:val="none" w:sz="0" w:space="0" w:color="auto"/>
        <w:bottom w:val="none" w:sz="0" w:space="0" w:color="auto"/>
        <w:right w:val="none" w:sz="0" w:space="0" w:color="auto"/>
      </w:divBdr>
    </w:div>
    <w:div w:id="1384788836">
      <w:bodyDiv w:val="1"/>
      <w:marLeft w:val="0"/>
      <w:marRight w:val="0"/>
      <w:marTop w:val="0"/>
      <w:marBottom w:val="0"/>
      <w:divBdr>
        <w:top w:val="none" w:sz="0" w:space="0" w:color="auto"/>
        <w:left w:val="none" w:sz="0" w:space="0" w:color="auto"/>
        <w:bottom w:val="none" w:sz="0" w:space="0" w:color="auto"/>
        <w:right w:val="none" w:sz="0" w:space="0" w:color="auto"/>
      </w:divBdr>
      <w:divsChild>
        <w:div w:id="1384403485">
          <w:marLeft w:val="0"/>
          <w:marRight w:val="0"/>
          <w:marTop w:val="0"/>
          <w:marBottom w:val="0"/>
          <w:divBdr>
            <w:top w:val="none" w:sz="0" w:space="0" w:color="auto"/>
            <w:left w:val="none" w:sz="0" w:space="0" w:color="auto"/>
            <w:bottom w:val="none" w:sz="0" w:space="0" w:color="auto"/>
            <w:right w:val="none" w:sz="0" w:space="0" w:color="auto"/>
          </w:divBdr>
          <w:divsChild>
            <w:div w:id="1980182303">
              <w:marLeft w:val="0"/>
              <w:marRight w:val="0"/>
              <w:marTop w:val="0"/>
              <w:marBottom w:val="0"/>
              <w:divBdr>
                <w:top w:val="none" w:sz="0" w:space="0" w:color="auto"/>
                <w:left w:val="none" w:sz="0" w:space="0" w:color="auto"/>
                <w:bottom w:val="none" w:sz="0" w:space="0" w:color="auto"/>
                <w:right w:val="none" w:sz="0" w:space="0" w:color="auto"/>
              </w:divBdr>
              <w:divsChild>
                <w:div w:id="1133794560">
                  <w:marLeft w:val="0"/>
                  <w:marRight w:val="0"/>
                  <w:marTop w:val="0"/>
                  <w:marBottom w:val="0"/>
                  <w:divBdr>
                    <w:top w:val="none" w:sz="0" w:space="0" w:color="auto"/>
                    <w:left w:val="none" w:sz="0" w:space="0" w:color="auto"/>
                    <w:bottom w:val="none" w:sz="0" w:space="0" w:color="auto"/>
                    <w:right w:val="none" w:sz="0" w:space="0" w:color="auto"/>
                  </w:divBdr>
                  <w:divsChild>
                    <w:div w:id="1926568773">
                      <w:marLeft w:val="0"/>
                      <w:marRight w:val="0"/>
                      <w:marTop w:val="0"/>
                      <w:marBottom w:val="0"/>
                      <w:divBdr>
                        <w:top w:val="none" w:sz="0" w:space="0" w:color="auto"/>
                        <w:left w:val="none" w:sz="0" w:space="0" w:color="auto"/>
                        <w:bottom w:val="none" w:sz="0" w:space="0" w:color="auto"/>
                        <w:right w:val="none" w:sz="0" w:space="0" w:color="auto"/>
                      </w:divBdr>
                      <w:divsChild>
                        <w:div w:id="819346402">
                          <w:marLeft w:val="0"/>
                          <w:marRight w:val="0"/>
                          <w:marTop w:val="0"/>
                          <w:marBottom w:val="0"/>
                          <w:divBdr>
                            <w:top w:val="none" w:sz="0" w:space="0" w:color="auto"/>
                            <w:left w:val="none" w:sz="0" w:space="0" w:color="auto"/>
                            <w:bottom w:val="none" w:sz="0" w:space="0" w:color="auto"/>
                            <w:right w:val="none" w:sz="0" w:space="0" w:color="auto"/>
                          </w:divBdr>
                          <w:divsChild>
                            <w:div w:id="189766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226786">
      <w:bodyDiv w:val="1"/>
      <w:marLeft w:val="0"/>
      <w:marRight w:val="0"/>
      <w:marTop w:val="0"/>
      <w:marBottom w:val="0"/>
      <w:divBdr>
        <w:top w:val="none" w:sz="0" w:space="0" w:color="auto"/>
        <w:left w:val="none" w:sz="0" w:space="0" w:color="auto"/>
        <w:bottom w:val="none" w:sz="0" w:space="0" w:color="auto"/>
        <w:right w:val="none" w:sz="0" w:space="0" w:color="auto"/>
      </w:divBdr>
    </w:div>
    <w:div w:id="1419406571">
      <w:bodyDiv w:val="1"/>
      <w:marLeft w:val="0"/>
      <w:marRight w:val="0"/>
      <w:marTop w:val="0"/>
      <w:marBottom w:val="0"/>
      <w:divBdr>
        <w:top w:val="none" w:sz="0" w:space="0" w:color="auto"/>
        <w:left w:val="none" w:sz="0" w:space="0" w:color="auto"/>
        <w:bottom w:val="none" w:sz="0" w:space="0" w:color="auto"/>
        <w:right w:val="none" w:sz="0" w:space="0" w:color="auto"/>
      </w:divBdr>
    </w:div>
    <w:div w:id="1443958616">
      <w:bodyDiv w:val="1"/>
      <w:marLeft w:val="0"/>
      <w:marRight w:val="0"/>
      <w:marTop w:val="0"/>
      <w:marBottom w:val="0"/>
      <w:divBdr>
        <w:top w:val="none" w:sz="0" w:space="0" w:color="auto"/>
        <w:left w:val="none" w:sz="0" w:space="0" w:color="auto"/>
        <w:bottom w:val="none" w:sz="0" w:space="0" w:color="auto"/>
        <w:right w:val="none" w:sz="0" w:space="0" w:color="auto"/>
      </w:divBdr>
    </w:div>
    <w:div w:id="1453817799">
      <w:bodyDiv w:val="1"/>
      <w:marLeft w:val="0"/>
      <w:marRight w:val="0"/>
      <w:marTop w:val="0"/>
      <w:marBottom w:val="0"/>
      <w:divBdr>
        <w:top w:val="none" w:sz="0" w:space="0" w:color="auto"/>
        <w:left w:val="none" w:sz="0" w:space="0" w:color="auto"/>
        <w:bottom w:val="none" w:sz="0" w:space="0" w:color="auto"/>
        <w:right w:val="none" w:sz="0" w:space="0" w:color="auto"/>
      </w:divBdr>
    </w:div>
    <w:div w:id="1459642075">
      <w:bodyDiv w:val="1"/>
      <w:marLeft w:val="0"/>
      <w:marRight w:val="0"/>
      <w:marTop w:val="0"/>
      <w:marBottom w:val="0"/>
      <w:divBdr>
        <w:top w:val="none" w:sz="0" w:space="0" w:color="auto"/>
        <w:left w:val="none" w:sz="0" w:space="0" w:color="auto"/>
        <w:bottom w:val="none" w:sz="0" w:space="0" w:color="auto"/>
        <w:right w:val="none" w:sz="0" w:space="0" w:color="auto"/>
      </w:divBdr>
    </w:div>
    <w:div w:id="1482116206">
      <w:bodyDiv w:val="1"/>
      <w:marLeft w:val="0"/>
      <w:marRight w:val="0"/>
      <w:marTop w:val="0"/>
      <w:marBottom w:val="0"/>
      <w:divBdr>
        <w:top w:val="none" w:sz="0" w:space="0" w:color="auto"/>
        <w:left w:val="none" w:sz="0" w:space="0" w:color="auto"/>
        <w:bottom w:val="none" w:sz="0" w:space="0" w:color="auto"/>
        <w:right w:val="none" w:sz="0" w:space="0" w:color="auto"/>
      </w:divBdr>
    </w:div>
    <w:div w:id="1495217550">
      <w:bodyDiv w:val="1"/>
      <w:marLeft w:val="0"/>
      <w:marRight w:val="0"/>
      <w:marTop w:val="0"/>
      <w:marBottom w:val="0"/>
      <w:divBdr>
        <w:top w:val="none" w:sz="0" w:space="0" w:color="auto"/>
        <w:left w:val="none" w:sz="0" w:space="0" w:color="auto"/>
        <w:bottom w:val="none" w:sz="0" w:space="0" w:color="auto"/>
        <w:right w:val="none" w:sz="0" w:space="0" w:color="auto"/>
      </w:divBdr>
    </w:div>
    <w:div w:id="1499999683">
      <w:bodyDiv w:val="1"/>
      <w:marLeft w:val="0"/>
      <w:marRight w:val="0"/>
      <w:marTop w:val="0"/>
      <w:marBottom w:val="0"/>
      <w:divBdr>
        <w:top w:val="none" w:sz="0" w:space="0" w:color="auto"/>
        <w:left w:val="none" w:sz="0" w:space="0" w:color="auto"/>
        <w:bottom w:val="none" w:sz="0" w:space="0" w:color="auto"/>
        <w:right w:val="none" w:sz="0" w:space="0" w:color="auto"/>
      </w:divBdr>
      <w:divsChild>
        <w:div w:id="249432454">
          <w:marLeft w:val="0"/>
          <w:marRight w:val="0"/>
          <w:marTop w:val="0"/>
          <w:marBottom w:val="0"/>
          <w:divBdr>
            <w:top w:val="none" w:sz="0" w:space="0" w:color="auto"/>
            <w:left w:val="none" w:sz="0" w:space="0" w:color="auto"/>
            <w:bottom w:val="none" w:sz="0" w:space="0" w:color="auto"/>
            <w:right w:val="none" w:sz="0" w:space="0" w:color="auto"/>
          </w:divBdr>
          <w:divsChild>
            <w:div w:id="1413428932">
              <w:marLeft w:val="0"/>
              <w:marRight w:val="0"/>
              <w:marTop w:val="0"/>
              <w:marBottom w:val="0"/>
              <w:divBdr>
                <w:top w:val="none" w:sz="0" w:space="0" w:color="auto"/>
                <w:left w:val="none" w:sz="0" w:space="0" w:color="auto"/>
                <w:bottom w:val="none" w:sz="0" w:space="0" w:color="auto"/>
                <w:right w:val="none" w:sz="0" w:space="0" w:color="auto"/>
              </w:divBdr>
              <w:divsChild>
                <w:div w:id="1984433055">
                  <w:marLeft w:val="0"/>
                  <w:marRight w:val="0"/>
                  <w:marTop w:val="0"/>
                  <w:marBottom w:val="0"/>
                  <w:divBdr>
                    <w:top w:val="none" w:sz="0" w:space="0" w:color="auto"/>
                    <w:left w:val="none" w:sz="0" w:space="0" w:color="auto"/>
                    <w:bottom w:val="none" w:sz="0" w:space="0" w:color="auto"/>
                    <w:right w:val="none" w:sz="0" w:space="0" w:color="auto"/>
                  </w:divBdr>
                  <w:divsChild>
                    <w:div w:id="2008710676">
                      <w:marLeft w:val="0"/>
                      <w:marRight w:val="0"/>
                      <w:marTop w:val="0"/>
                      <w:marBottom w:val="0"/>
                      <w:divBdr>
                        <w:top w:val="none" w:sz="0" w:space="0" w:color="auto"/>
                        <w:left w:val="none" w:sz="0" w:space="0" w:color="auto"/>
                        <w:bottom w:val="none" w:sz="0" w:space="0" w:color="auto"/>
                        <w:right w:val="none" w:sz="0" w:space="0" w:color="auto"/>
                      </w:divBdr>
                      <w:divsChild>
                        <w:div w:id="1064646700">
                          <w:marLeft w:val="0"/>
                          <w:marRight w:val="0"/>
                          <w:marTop w:val="0"/>
                          <w:marBottom w:val="0"/>
                          <w:divBdr>
                            <w:top w:val="none" w:sz="0" w:space="0" w:color="auto"/>
                            <w:left w:val="none" w:sz="0" w:space="0" w:color="auto"/>
                            <w:bottom w:val="none" w:sz="0" w:space="0" w:color="auto"/>
                            <w:right w:val="none" w:sz="0" w:space="0" w:color="auto"/>
                          </w:divBdr>
                          <w:divsChild>
                            <w:div w:id="56106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2455767">
      <w:bodyDiv w:val="1"/>
      <w:marLeft w:val="0"/>
      <w:marRight w:val="0"/>
      <w:marTop w:val="0"/>
      <w:marBottom w:val="0"/>
      <w:divBdr>
        <w:top w:val="none" w:sz="0" w:space="0" w:color="auto"/>
        <w:left w:val="none" w:sz="0" w:space="0" w:color="auto"/>
        <w:bottom w:val="none" w:sz="0" w:space="0" w:color="auto"/>
        <w:right w:val="none" w:sz="0" w:space="0" w:color="auto"/>
      </w:divBdr>
    </w:div>
    <w:div w:id="1548293298">
      <w:bodyDiv w:val="1"/>
      <w:marLeft w:val="0"/>
      <w:marRight w:val="0"/>
      <w:marTop w:val="0"/>
      <w:marBottom w:val="0"/>
      <w:divBdr>
        <w:top w:val="none" w:sz="0" w:space="0" w:color="auto"/>
        <w:left w:val="none" w:sz="0" w:space="0" w:color="auto"/>
        <w:bottom w:val="none" w:sz="0" w:space="0" w:color="auto"/>
        <w:right w:val="none" w:sz="0" w:space="0" w:color="auto"/>
      </w:divBdr>
    </w:div>
    <w:div w:id="1550922319">
      <w:bodyDiv w:val="1"/>
      <w:marLeft w:val="0"/>
      <w:marRight w:val="0"/>
      <w:marTop w:val="0"/>
      <w:marBottom w:val="0"/>
      <w:divBdr>
        <w:top w:val="none" w:sz="0" w:space="0" w:color="auto"/>
        <w:left w:val="none" w:sz="0" w:space="0" w:color="auto"/>
        <w:bottom w:val="none" w:sz="0" w:space="0" w:color="auto"/>
        <w:right w:val="none" w:sz="0" w:space="0" w:color="auto"/>
      </w:divBdr>
    </w:div>
    <w:div w:id="1569344605">
      <w:bodyDiv w:val="1"/>
      <w:marLeft w:val="0"/>
      <w:marRight w:val="0"/>
      <w:marTop w:val="0"/>
      <w:marBottom w:val="0"/>
      <w:divBdr>
        <w:top w:val="none" w:sz="0" w:space="0" w:color="auto"/>
        <w:left w:val="none" w:sz="0" w:space="0" w:color="auto"/>
        <w:bottom w:val="none" w:sz="0" w:space="0" w:color="auto"/>
        <w:right w:val="none" w:sz="0" w:space="0" w:color="auto"/>
      </w:divBdr>
    </w:div>
    <w:div w:id="1571689456">
      <w:bodyDiv w:val="1"/>
      <w:marLeft w:val="0"/>
      <w:marRight w:val="0"/>
      <w:marTop w:val="0"/>
      <w:marBottom w:val="0"/>
      <w:divBdr>
        <w:top w:val="none" w:sz="0" w:space="0" w:color="auto"/>
        <w:left w:val="none" w:sz="0" w:space="0" w:color="auto"/>
        <w:bottom w:val="none" w:sz="0" w:space="0" w:color="auto"/>
        <w:right w:val="none" w:sz="0" w:space="0" w:color="auto"/>
      </w:divBdr>
      <w:divsChild>
        <w:div w:id="659239191">
          <w:marLeft w:val="0"/>
          <w:marRight w:val="0"/>
          <w:marTop w:val="0"/>
          <w:marBottom w:val="0"/>
          <w:divBdr>
            <w:top w:val="none" w:sz="0" w:space="0" w:color="auto"/>
            <w:left w:val="none" w:sz="0" w:space="0" w:color="auto"/>
            <w:bottom w:val="none" w:sz="0" w:space="0" w:color="auto"/>
            <w:right w:val="none" w:sz="0" w:space="0" w:color="auto"/>
          </w:divBdr>
          <w:divsChild>
            <w:div w:id="1817405448">
              <w:marLeft w:val="0"/>
              <w:marRight w:val="0"/>
              <w:marTop w:val="0"/>
              <w:marBottom w:val="0"/>
              <w:divBdr>
                <w:top w:val="none" w:sz="0" w:space="0" w:color="auto"/>
                <w:left w:val="none" w:sz="0" w:space="0" w:color="auto"/>
                <w:bottom w:val="none" w:sz="0" w:space="0" w:color="auto"/>
                <w:right w:val="none" w:sz="0" w:space="0" w:color="auto"/>
              </w:divBdr>
              <w:divsChild>
                <w:div w:id="1679308259">
                  <w:marLeft w:val="0"/>
                  <w:marRight w:val="0"/>
                  <w:marTop w:val="0"/>
                  <w:marBottom w:val="0"/>
                  <w:divBdr>
                    <w:top w:val="none" w:sz="0" w:space="0" w:color="auto"/>
                    <w:left w:val="none" w:sz="0" w:space="0" w:color="auto"/>
                    <w:bottom w:val="none" w:sz="0" w:space="0" w:color="auto"/>
                    <w:right w:val="none" w:sz="0" w:space="0" w:color="auto"/>
                  </w:divBdr>
                  <w:divsChild>
                    <w:div w:id="136535823">
                      <w:marLeft w:val="0"/>
                      <w:marRight w:val="0"/>
                      <w:marTop w:val="0"/>
                      <w:marBottom w:val="0"/>
                      <w:divBdr>
                        <w:top w:val="none" w:sz="0" w:space="0" w:color="auto"/>
                        <w:left w:val="none" w:sz="0" w:space="0" w:color="auto"/>
                        <w:bottom w:val="none" w:sz="0" w:space="0" w:color="auto"/>
                        <w:right w:val="none" w:sz="0" w:space="0" w:color="auto"/>
                      </w:divBdr>
                      <w:divsChild>
                        <w:div w:id="62725372">
                          <w:marLeft w:val="0"/>
                          <w:marRight w:val="0"/>
                          <w:marTop w:val="0"/>
                          <w:marBottom w:val="0"/>
                          <w:divBdr>
                            <w:top w:val="none" w:sz="0" w:space="0" w:color="auto"/>
                            <w:left w:val="none" w:sz="0" w:space="0" w:color="auto"/>
                            <w:bottom w:val="none" w:sz="0" w:space="0" w:color="auto"/>
                            <w:right w:val="none" w:sz="0" w:space="0" w:color="auto"/>
                          </w:divBdr>
                          <w:divsChild>
                            <w:div w:id="15048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926370">
      <w:bodyDiv w:val="1"/>
      <w:marLeft w:val="0"/>
      <w:marRight w:val="0"/>
      <w:marTop w:val="0"/>
      <w:marBottom w:val="0"/>
      <w:divBdr>
        <w:top w:val="none" w:sz="0" w:space="0" w:color="auto"/>
        <w:left w:val="none" w:sz="0" w:space="0" w:color="auto"/>
        <w:bottom w:val="none" w:sz="0" w:space="0" w:color="auto"/>
        <w:right w:val="none" w:sz="0" w:space="0" w:color="auto"/>
      </w:divBdr>
    </w:div>
    <w:div w:id="1584021784">
      <w:bodyDiv w:val="1"/>
      <w:marLeft w:val="0"/>
      <w:marRight w:val="0"/>
      <w:marTop w:val="0"/>
      <w:marBottom w:val="0"/>
      <w:divBdr>
        <w:top w:val="none" w:sz="0" w:space="0" w:color="auto"/>
        <w:left w:val="none" w:sz="0" w:space="0" w:color="auto"/>
        <w:bottom w:val="none" w:sz="0" w:space="0" w:color="auto"/>
        <w:right w:val="none" w:sz="0" w:space="0" w:color="auto"/>
      </w:divBdr>
    </w:div>
    <w:div w:id="1584995730">
      <w:bodyDiv w:val="1"/>
      <w:marLeft w:val="0"/>
      <w:marRight w:val="0"/>
      <w:marTop w:val="0"/>
      <w:marBottom w:val="0"/>
      <w:divBdr>
        <w:top w:val="none" w:sz="0" w:space="0" w:color="auto"/>
        <w:left w:val="none" w:sz="0" w:space="0" w:color="auto"/>
        <w:bottom w:val="none" w:sz="0" w:space="0" w:color="auto"/>
        <w:right w:val="none" w:sz="0" w:space="0" w:color="auto"/>
      </w:divBdr>
    </w:div>
    <w:div w:id="1607157052">
      <w:bodyDiv w:val="1"/>
      <w:marLeft w:val="0"/>
      <w:marRight w:val="0"/>
      <w:marTop w:val="0"/>
      <w:marBottom w:val="0"/>
      <w:divBdr>
        <w:top w:val="none" w:sz="0" w:space="0" w:color="auto"/>
        <w:left w:val="none" w:sz="0" w:space="0" w:color="auto"/>
        <w:bottom w:val="none" w:sz="0" w:space="0" w:color="auto"/>
        <w:right w:val="none" w:sz="0" w:space="0" w:color="auto"/>
      </w:divBdr>
    </w:div>
    <w:div w:id="1614167787">
      <w:bodyDiv w:val="1"/>
      <w:marLeft w:val="0"/>
      <w:marRight w:val="0"/>
      <w:marTop w:val="0"/>
      <w:marBottom w:val="0"/>
      <w:divBdr>
        <w:top w:val="none" w:sz="0" w:space="0" w:color="auto"/>
        <w:left w:val="none" w:sz="0" w:space="0" w:color="auto"/>
        <w:bottom w:val="none" w:sz="0" w:space="0" w:color="auto"/>
        <w:right w:val="none" w:sz="0" w:space="0" w:color="auto"/>
      </w:divBdr>
      <w:divsChild>
        <w:div w:id="1733772232">
          <w:marLeft w:val="0"/>
          <w:marRight w:val="0"/>
          <w:marTop w:val="0"/>
          <w:marBottom w:val="0"/>
          <w:divBdr>
            <w:top w:val="none" w:sz="0" w:space="0" w:color="auto"/>
            <w:left w:val="none" w:sz="0" w:space="0" w:color="auto"/>
            <w:bottom w:val="none" w:sz="0" w:space="0" w:color="auto"/>
            <w:right w:val="none" w:sz="0" w:space="0" w:color="auto"/>
          </w:divBdr>
          <w:divsChild>
            <w:div w:id="774058814">
              <w:marLeft w:val="0"/>
              <w:marRight w:val="0"/>
              <w:marTop w:val="0"/>
              <w:marBottom w:val="0"/>
              <w:divBdr>
                <w:top w:val="none" w:sz="0" w:space="0" w:color="auto"/>
                <w:left w:val="none" w:sz="0" w:space="0" w:color="auto"/>
                <w:bottom w:val="none" w:sz="0" w:space="0" w:color="auto"/>
                <w:right w:val="none" w:sz="0" w:space="0" w:color="auto"/>
              </w:divBdr>
              <w:divsChild>
                <w:div w:id="981497472">
                  <w:marLeft w:val="0"/>
                  <w:marRight w:val="0"/>
                  <w:marTop w:val="0"/>
                  <w:marBottom w:val="0"/>
                  <w:divBdr>
                    <w:top w:val="none" w:sz="0" w:space="0" w:color="auto"/>
                    <w:left w:val="none" w:sz="0" w:space="0" w:color="auto"/>
                    <w:bottom w:val="none" w:sz="0" w:space="0" w:color="auto"/>
                    <w:right w:val="none" w:sz="0" w:space="0" w:color="auto"/>
                  </w:divBdr>
                  <w:divsChild>
                    <w:div w:id="2061398112">
                      <w:marLeft w:val="0"/>
                      <w:marRight w:val="0"/>
                      <w:marTop w:val="0"/>
                      <w:marBottom w:val="0"/>
                      <w:divBdr>
                        <w:top w:val="none" w:sz="0" w:space="0" w:color="auto"/>
                        <w:left w:val="none" w:sz="0" w:space="0" w:color="auto"/>
                        <w:bottom w:val="none" w:sz="0" w:space="0" w:color="auto"/>
                        <w:right w:val="none" w:sz="0" w:space="0" w:color="auto"/>
                      </w:divBdr>
                      <w:divsChild>
                        <w:div w:id="131795255">
                          <w:marLeft w:val="0"/>
                          <w:marRight w:val="0"/>
                          <w:marTop w:val="0"/>
                          <w:marBottom w:val="0"/>
                          <w:divBdr>
                            <w:top w:val="none" w:sz="0" w:space="0" w:color="auto"/>
                            <w:left w:val="none" w:sz="0" w:space="0" w:color="auto"/>
                            <w:bottom w:val="none" w:sz="0" w:space="0" w:color="auto"/>
                            <w:right w:val="none" w:sz="0" w:space="0" w:color="auto"/>
                          </w:divBdr>
                          <w:divsChild>
                            <w:div w:id="1574582333">
                              <w:marLeft w:val="0"/>
                              <w:marRight w:val="0"/>
                              <w:marTop w:val="0"/>
                              <w:marBottom w:val="0"/>
                              <w:divBdr>
                                <w:top w:val="none" w:sz="0" w:space="0" w:color="auto"/>
                                <w:left w:val="none" w:sz="0" w:space="0" w:color="auto"/>
                                <w:bottom w:val="none" w:sz="0" w:space="0" w:color="auto"/>
                                <w:right w:val="none" w:sz="0" w:space="0" w:color="auto"/>
                              </w:divBdr>
                              <w:divsChild>
                                <w:div w:id="1385637289">
                                  <w:marLeft w:val="0"/>
                                  <w:marRight w:val="0"/>
                                  <w:marTop w:val="0"/>
                                  <w:marBottom w:val="0"/>
                                  <w:divBdr>
                                    <w:top w:val="none" w:sz="0" w:space="0" w:color="auto"/>
                                    <w:left w:val="none" w:sz="0" w:space="0" w:color="auto"/>
                                    <w:bottom w:val="none" w:sz="0" w:space="0" w:color="auto"/>
                                    <w:right w:val="none" w:sz="0" w:space="0" w:color="auto"/>
                                  </w:divBdr>
                                  <w:divsChild>
                                    <w:div w:id="575896073">
                                      <w:marLeft w:val="0"/>
                                      <w:marRight w:val="0"/>
                                      <w:marTop w:val="0"/>
                                      <w:marBottom w:val="0"/>
                                      <w:divBdr>
                                        <w:top w:val="none" w:sz="0" w:space="0" w:color="auto"/>
                                        <w:left w:val="none" w:sz="0" w:space="0" w:color="auto"/>
                                        <w:bottom w:val="none" w:sz="0" w:space="0" w:color="auto"/>
                                        <w:right w:val="none" w:sz="0" w:space="0" w:color="auto"/>
                                      </w:divBdr>
                                      <w:divsChild>
                                        <w:div w:id="1517423377">
                                          <w:marLeft w:val="0"/>
                                          <w:marRight w:val="0"/>
                                          <w:marTop w:val="0"/>
                                          <w:marBottom w:val="0"/>
                                          <w:divBdr>
                                            <w:top w:val="none" w:sz="0" w:space="0" w:color="auto"/>
                                            <w:left w:val="none" w:sz="0" w:space="0" w:color="auto"/>
                                            <w:bottom w:val="none" w:sz="0" w:space="0" w:color="auto"/>
                                            <w:right w:val="none" w:sz="0" w:space="0" w:color="auto"/>
                                          </w:divBdr>
                                          <w:divsChild>
                                            <w:div w:id="1665547057">
                                              <w:marLeft w:val="0"/>
                                              <w:marRight w:val="0"/>
                                              <w:marTop w:val="0"/>
                                              <w:marBottom w:val="0"/>
                                              <w:divBdr>
                                                <w:top w:val="none" w:sz="0" w:space="0" w:color="auto"/>
                                                <w:left w:val="none" w:sz="0" w:space="0" w:color="auto"/>
                                                <w:bottom w:val="none" w:sz="0" w:space="0" w:color="auto"/>
                                                <w:right w:val="none" w:sz="0" w:space="0" w:color="auto"/>
                                              </w:divBdr>
                                              <w:divsChild>
                                                <w:div w:id="1380125289">
                                                  <w:marLeft w:val="0"/>
                                                  <w:marRight w:val="0"/>
                                                  <w:marTop w:val="0"/>
                                                  <w:marBottom w:val="0"/>
                                                  <w:divBdr>
                                                    <w:top w:val="none" w:sz="0" w:space="0" w:color="auto"/>
                                                    <w:left w:val="none" w:sz="0" w:space="0" w:color="auto"/>
                                                    <w:bottom w:val="none" w:sz="0" w:space="0" w:color="auto"/>
                                                    <w:right w:val="none" w:sz="0" w:space="0" w:color="auto"/>
                                                  </w:divBdr>
                                                  <w:divsChild>
                                                    <w:div w:id="1171018683">
                                                      <w:marLeft w:val="0"/>
                                                      <w:marRight w:val="0"/>
                                                      <w:marTop w:val="0"/>
                                                      <w:marBottom w:val="0"/>
                                                      <w:divBdr>
                                                        <w:top w:val="none" w:sz="0" w:space="0" w:color="auto"/>
                                                        <w:left w:val="none" w:sz="0" w:space="0" w:color="auto"/>
                                                        <w:bottom w:val="none" w:sz="0" w:space="0" w:color="auto"/>
                                                        <w:right w:val="none" w:sz="0" w:space="0" w:color="auto"/>
                                                      </w:divBdr>
                                                      <w:divsChild>
                                                        <w:div w:id="15683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5357262">
      <w:bodyDiv w:val="1"/>
      <w:marLeft w:val="0"/>
      <w:marRight w:val="0"/>
      <w:marTop w:val="0"/>
      <w:marBottom w:val="0"/>
      <w:divBdr>
        <w:top w:val="none" w:sz="0" w:space="0" w:color="auto"/>
        <w:left w:val="none" w:sz="0" w:space="0" w:color="auto"/>
        <w:bottom w:val="none" w:sz="0" w:space="0" w:color="auto"/>
        <w:right w:val="none" w:sz="0" w:space="0" w:color="auto"/>
      </w:divBdr>
      <w:divsChild>
        <w:div w:id="1225068663">
          <w:marLeft w:val="0"/>
          <w:marRight w:val="0"/>
          <w:marTop w:val="0"/>
          <w:marBottom w:val="0"/>
          <w:divBdr>
            <w:top w:val="none" w:sz="0" w:space="0" w:color="auto"/>
            <w:left w:val="none" w:sz="0" w:space="0" w:color="auto"/>
            <w:bottom w:val="none" w:sz="0" w:space="0" w:color="auto"/>
            <w:right w:val="none" w:sz="0" w:space="0" w:color="auto"/>
          </w:divBdr>
          <w:divsChild>
            <w:div w:id="2031763219">
              <w:marLeft w:val="0"/>
              <w:marRight w:val="0"/>
              <w:marTop w:val="0"/>
              <w:marBottom w:val="0"/>
              <w:divBdr>
                <w:top w:val="none" w:sz="0" w:space="0" w:color="auto"/>
                <w:left w:val="none" w:sz="0" w:space="0" w:color="auto"/>
                <w:bottom w:val="none" w:sz="0" w:space="0" w:color="auto"/>
                <w:right w:val="none" w:sz="0" w:space="0" w:color="auto"/>
              </w:divBdr>
              <w:divsChild>
                <w:div w:id="967396000">
                  <w:marLeft w:val="0"/>
                  <w:marRight w:val="0"/>
                  <w:marTop w:val="0"/>
                  <w:marBottom w:val="0"/>
                  <w:divBdr>
                    <w:top w:val="none" w:sz="0" w:space="0" w:color="auto"/>
                    <w:left w:val="none" w:sz="0" w:space="0" w:color="auto"/>
                    <w:bottom w:val="none" w:sz="0" w:space="0" w:color="auto"/>
                    <w:right w:val="none" w:sz="0" w:space="0" w:color="auto"/>
                  </w:divBdr>
                  <w:divsChild>
                    <w:div w:id="191208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19278">
          <w:marLeft w:val="0"/>
          <w:marRight w:val="0"/>
          <w:marTop w:val="0"/>
          <w:marBottom w:val="0"/>
          <w:divBdr>
            <w:top w:val="none" w:sz="0" w:space="0" w:color="auto"/>
            <w:left w:val="none" w:sz="0" w:space="0" w:color="auto"/>
            <w:bottom w:val="none" w:sz="0" w:space="0" w:color="auto"/>
            <w:right w:val="none" w:sz="0" w:space="0" w:color="auto"/>
          </w:divBdr>
          <w:divsChild>
            <w:div w:id="807821167">
              <w:marLeft w:val="0"/>
              <w:marRight w:val="0"/>
              <w:marTop w:val="0"/>
              <w:marBottom w:val="0"/>
              <w:divBdr>
                <w:top w:val="none" w:sz="0" w:space="0" w:color="auto"/>
                <w:left w:val="none" w:sz="0" w:space="0" w:color="auto"/>
                <w:bottom w:val="none" w:sz="0" w:space="0" w:color="auto"/>
                <w:right w:val="none" w:sz="0" w:space="0" w:color="auto"/>
              </w:divBdr>
              <w:divsChild>
                <w:div w:id="1115830157">
                  <w:marLeft w:val="0"/>
                  <w:marRight w:val="0"/>
                  <w:marTop w:val="0"/>
                  <w:marBottom w:val="0"/>
                  <w:divBdr>
                    <w:top w:val="none" w:sz="0" w:space="0" w:color="auto"/>
                    <w:left w:val="none" w:sz="0" w:space="0" w:color="auto"/>
                    <w:bottom w:val="none" w:sz="0" w:space="0" w:color="auto"/>
                    <w:right w:val="none" w:sz="0" w:space="0" w:color="auto"/>
                  </w:divBdr>
                  <w:divsChild>
                    <w:div w:id="111170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388790">
      <w:bodyDiv w:val="1"/>
      <w:marLeft w:val="0"/>
      <w:marRight w:val="0"/>
      <w:marTop w:val="0"/>
      <w:marBottom w:val="0"/>
      <w:divBdr>
        <w:top w:val="none" w:sz="0" w:space="0" w:color="auto"/>
        <w:left w:val="none" w:sz="0" w:space="0" w:color="auto"/>
        <w:bottom w:val="none" w:sz="0" w:space="0" w:color="auto"/>
        <w:right w:val="none" w:sz="0" w:space="0" w:color="auto"/>
      </w:divBdr>
      <w:divsChild>
        <w:div w:id="2073187490">
          <w:marLeft w:val="0"/>
          <w:marRight w:val="0"/>
          <w:marTop w:val="0"/>
          <w:marBottom w:val="0"/>
          <w:divBdr>
            <w:top w:val="none" w:sz="0" w:space="0" w:color="auto"/>
            <w:left w:val="none" w:sz="0" w:space="0" w:color="auto"/>
            <w:bottom w:val="none" w:sz="0" w:space="0" w:color="auto"/>
            <w:right w:val="none" w:sz="0" w:space="0" w:color="auto"/>
          </w:divBdr>
          <w:divsChild>
            <w:div w:id="749622268">
              <w:marLeft w:val="0"/>
              <w:marRight w:val="0"/>
              <w:marTop w:val="0"/>
              <w:marBottom w:val="0"/>
              <w:divBdr>
                <w:top w:val="none" w:sz="0" w:space="0" w:color="auto"/>
                <w:left w:val="none" w:sz="0" w:space="0" w:color="auto"/>
                <w:bottom w:val="none" w:sz="0" w:space="0" w:color="auto"/>
                <w:right w:val="none" w:sz="0" w:space="0" w:color="auto"/>
              </w:divBdr>
              <w:divsChild>
                <w:div w:id="214196909">
                  <w:marLeft w:val="0"/>
                  <w:marRight w:val="0"/>
                  <w:marTop w:val="0"/>
                  <w:marBottom w:val="0"/>
                  <w:divBdr>
                    <w:top w:val="none" w:sz="0" w:space="0" w:color="auto"/>
                    <w:left w:val="none" w:sz="0" w:space="0" w:color="auto"/>
                    <w:bottom w:val="none" w:sz="0" w:space="0" w:color="auto"/>
                    <w:right w:val="none" w:sz="0" w:space="0" w:color="auto"/>
                  </w:divBdr>
                  <w:divsChild>
                    <w:div w:id="1976643231">
                      <w:marLeft w:val="0"/>
                      <w:marRight w:val="0"/>
                      <w:marTop w:val="0"/>
                      <w:marBottom w:val="0"/>
                      <w:divBdr>
                        <w:top w:val="none" w:sz="0" w:space="0" w:color="auto"/>
                        <w:left w:val="none" w:sz="0" w:space="0" w:color="auto"/>
                        <w:bottom w:val="none" w:sz="0" w:space="0" w:color="auto"/>
                        <w:right w:val="none" w:sz="0" w:space="0" w:color="auto"/>
                      </w:divBdr>
                      <w:divsChild>
                        <w:div w:id="1793137072">
                          <w:marLeft w:val="0"/>
                          <w:marRight w:val="0"/>
                          <w:marTop w:val="0"/>
                          <w:marBottom w:val="0"/>
                          <w:divBdr>
                            <w:top w:val="none" w:sz="0" w:space="0" w:color="auto"/>
                            <w:left w:val="none" w:sz="0" w:space="0" w:color="auto"/>
                            <w:bottom w:val="none" w:sz="0" w:space="0" w:color="auto"/>
                            <w:right w:val="none" w:sz="0" w:space="0" w:color="auto"/>
                          </w:divBdr>
                          <w:divsChild>
                            <w:div w:id="2145610555">
                              <w:marLeft w:val="0"/>
                              <w:marRight w:val="0"/>
                              <w:marTop w:val="0"/>
                              <w:marBottom w:val="0"/>
                              <w:divBdr>
                                <w:top w:val="none" w:sz="0" w:space="0" w:color="auto"/>
                                <w:left w:val="none" w:sz="0" w:space="0" w:color="auto"/>
                                <w:bottom w:val="none" w:sz="0" w:space="0" w:color="auto"/>
                                <w:right w:val="none" w:sz="0" w:space="0" w:color="auto"/>
                              </w:divBdr>
                              <w:divsChild>
                                <w:div w:id="1124156067">
                                  <w:marLeft w:val="0"/>
                                  <w:marRight w:val="0"/>
                                  <w:marTop w:val="0"/>
                                  <w:marBottom w:val="0"/>
                                  <w:divBdr>
                                    <w:top w:val="none" w:sz="0" w:space="0" w:color="auto"/>
                                    <w:left w:val="none" w:sz="0" w:space="0" w:color="auto"/>
                                    <w:bottom w:val="none" w:sz="0" w:space="0" w:color="auto"/>
                                    <w:right w:val="none" w:sz="0" w:space="0" w:color="auto"/>
                                  </w:divBdr>
                                  <w:divsChild>
                                    <w:div w:id="143939782">
                                      <w:marLeft w:val="0"/>
                                      <w:marRight w:val="0"/>
                                      <w:marTop w:val="0"/>
                                      <w:marBottom w:val="0"/>
                                      <w:divBdr>
                                        <w:top w:val="none" w:sz="0" w:space="0" w:color="auto"/>
                                        <w:left w:val="none" w:sz="0" w:space="0" w:color="auto"/>
                                        <w:bottom w:val="none" w:sz="0" w:space="0" w:color="auto"/>
                                        <w:right w:val="none" w:sz="0" w:space="0" w:color="auto"/>
                                      </w:divBdr>
                                      <w:divsChild>
                                        <w:div w:id="1788427665">
                                          <w:marLeft w:val="0"/>
                                          <w:marRight w:val="0"/>
                                          <w:marTop w:val="0"/>
                                          <w:marBottom w:val="0"/>
                                          <w:divBdr>
                                            <w:top w:val="none" w:sz="0" w:space="0" w:color="auto"/>
                                            <w:left w:val="none" w:sz="0" w:space="0" w:color="auto"/>
                                            <w:bottom w:val="none" w:sz="0" w:space="0" w:color="auto"/>
                                            <w:right w:val="none" w:sz="0" w:space="0" w:color="auto"/>
                                          </w:divBdr>
                                          <w:divsChild>
                                            <w:div w:id="1448623968">
                                              <w:marLeft w:val="0"/>
                                              <w:marRight w:val="0"/>
                                              <w:marTop w:val="0"/>
                                              <w:marBottom w:val="0"/>
                                              <w:divBdr>
                                                <w:top w:val="none" w:sz="0" w:space="0" w:color="auto"/>
                                                <w:left w:val="none" w:sz="0" w:space="0" w:color="auto"/>
                                                <w:bottom w:val="none" w:sz="0" w:space="0" w:color="auto"/>
                                                <w:right w:val="none" w:sz="0" w:space="0" w:color="auto"/>
                                              </w:divBdr>
                                              <w:divsChild>
                                                <w:div w:id="277953799">
                                                  <w:marLeft w:val="0"/>
                                                  <w:marRight w:val="0"/>
                                                  <w:marTop w:val="0"/>
                                                  <w:marBottom w:val="0"/>
                                                  <w:divBdr>
                                                    <w:top w:val="none" w:sz="0" w:space="0" w:color="auto"/>
                                                    <w:left w:val="none" w:sz="0" w:space="0" w:color="auto"/>
                                                    <w:bottom w:val="none" w:sz="0" w:space="0" w:color="auto"/>
                                                    <w:right w:val="none" w:sz="0" w:space="0" w:color="auto"/>
                                                  </w:divBdr>
                                                  <w:divsChild>
                                                    <w:div w:id="2003655333">
                                                      <w:marLeft w:val="0"/>
                                                      <w:marRight w:val="0"/>
                                                      <w:marTop w:val="0"/>
                                                      <w:marBottom w:val="0"/>
                                                      <w:divBdr>
                                                        <w:top w:val="none" w:sz="0" w:space="0" w:color="auto"/>
                                                        <w:left w:val="none" w:sz="0" w:space="0" w:color="auto"/>
                                                        <w:bottom w:val="none" w:sz="0" w:space="0" w:color="auto"/>
                                                        <w:right w:val="none" w:sz="0" w:space="0" w:color="auto"/>
                                                      </w:divBdr>
                                                      <w:divsChild>
                                                        <w:div w:id="96484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8758122">
      <w:bodyDiv w:val="1"/>
      <w:marLeft w:val="0"/>
      <w:marRight w:val="0"/>
      <w:marTop w:val="0"/>
      <w:marBottom w:val="0"/>
      <w:divBdr>
        <w:top w:val="none" w:sz="0" w:space="0" w:color="auto"/>
        <w:left w:val="none" w:sz="0" w:space="0" w:color="auto"/>
        <w:bottom w:val="none" w:sz="0" w:space="0" w:color="auto"/>
        <w:right w:val="none" w:sz="0" w:space="0" w:color="auto"/>
      </w:divBdr>
    </w:div>
    <w:div w:id="1664510668">
      <w:bodyDiv w:val="1"/>
      <w:marLeft w:val="0"/>
      <w:marRight w:val="0"/>
      <w:marTop w:val="0"/>
      <w:marBottom w:val="0"/>
      <w:divBdr>
        <w:top w:val="none" w:sz="0" w:space="0" w:color="auto"/>
        <w:left w:val="none" w:sz="0" w:space="0" w:color="auto"/>
        <w:bottom w:val="none" w:sz="0" w:space="0" w:color="auto"/>
        <w:right w:val="none" w:sz="0" w:space="0" w:color="auto"/>
      </w:divBdr>
    </w:div>
    <w:div w:id="1685788261">
      <w:bodyDiv w:val="1"/>
      <w:marLeft w:val="0"/>
      <w:marRight w:val="0"/>
      <w:marTop w:val="0"/>
      <w:marBottom w:val="0"/>
      <w:divBdr>
        <w:top w:val="none" w:sz="0" w:space="0" w:color="auto"/>
        <w:left w:val="none" w:sz="0" w:space="0" w:color="auto"/>
        <w:bottom w:val="none" w:sz="0" w:space="0" w:color="auto"/>
        <w:right w:val="none" w:sz="0" w:space="0" w:color="auto"/>
      </w:divBdr>
    </w:div>
    <w:div w:id="1698197592">
      <w:bodyDiv w:val="1"/>
      <w:marLeft w:val="0"/>
      <w:marRight w:val="0"/>
      <w:marTop w:val="0"/>
      <w:marBottom w:val="0"/>
      <w:divBdr>
        <w:top w:val="none" w:sz="0" w:space="0" w:color="auto"/>
        <w:left w:val="none" w:sz="0" w:space="0" w:color="auto"/>
        <w:bottom w:val="none" w:sz="0" w:space="0" w:color="auto"/>
        <w:right w:val="none" w:sz="0" w:space="0" w:color="auto"/>
      </w:divBdr>
    </w:div>
    <w:div w:id="1698769938">
      <w:bodyDiv w:val="1"/>
      <w:marLeft w:val="0"/>
      <w:marRight w:val="0"/>
      <w:marTop w:val="0"/>
      <w:marBottom w:val="0"/>
      <w:divBdr>
        <w:top w:val="none" w:sz="0" w:space="0" w:color="auto"/>
        <w:left w:val="none" w:sz="0" w:space="0" w:color="auto"/>
        <w:bottom w:val="none" w:sz="0" w:space="0" w:color="auto"/>
        <w:right w:val="none" w:sz="0" w:space="0" w:color="auto"/>
      </w:divBdr>
      <w:divsChild>
        <w:div w:id="608313028">
          <w:marLeft w:val="0"/>
          <w:marRight w:val="0"/>
          <w:marTop w:val="0"/>
          <w:marBottom w:val="0"/>
          <w:divBdr>
            <w:top w:val="none" w:sz="0" w:space="0" w:color="auto"/>
            <w:left w:val="none" w:sz="0" w:space="0" w:color="auto"/>
            <w:bottom w:val="none" w:sz="0" w:space="0" w:color="auto"/>
            <w:right w:val="none" w:sz="0" w:space="0" w:color="auto"/>
          </w:divBdr>
          <w:divsChild>
            <w:div w:id="1939291008">
              <w:marLeft w:val="0"/>
              <w:marRight w:val="0"/>
              <w:marTop w:val="0"/>
              <w:marBottom w:val="0"/>
              <w:divBdr>
                <w:top w:val="none" w:sz="0" w:space="0" w:color="auto"/>
                <w:left w:val="none" w:sz="0" w:space="0" w:color="auto"/>
                <w:bottom w:val="none" w:sz="0" w:space="0" w:color="auto"/>
                <w:right w:val="none" w:sz="0" w:space="0" w:color="auto"/>
              </w:divBdr>
              <w:divsChild>
                <w:div w:id="254366235">
                  <w:marLeft w:val="0"/>
                  <w:marRight w:val="0"/>
                  <w:marTop w:val="0"/>
                  <w:marBottom w:val="0"/>
                  <w:divBdr>
                    <w:top w:val="none" w:sz="0" w:space="0" w:color="auto"/>
                    <w:left w:val="none" w:sz="0" w:space="0" w:color="auto"/>
                    <w:bottom w:val="none" w:sz="0" w:space="0" w:color="auto"/>
                    <w:right w:val="none" w:sz="0" w:space="0" w:color="auto"/>
                  </w:divBdr>
                  <w:divsChild>
                    <w:div w:id="948270582">
                      <w:marLeft w:val="0"/>
                      <w:marRight w:val="0"/>
                      <w:marTop w:val="0"/>
                      <w:marBottom w:val="0"/>
                      <w:divBdr>
                        <w:top w:val="none" w:sz="0" w:space="0" w:color="auto"/>
                        <w:left w:val="none" w:sz="0" w:space="0" w:color="auto"/>
                        <w:bottom w:val="none" w:sz="0" w:space="0" w:color="auto"/>
                        <w:right w:val="none" w:sz="0" w:space="0" w:color="auto"/>
                      </w:divBdr>
                      <w:divsChild>
                        <w:div w:id="154536281">
                          <w:marLeft w:val="0"/>
                          <w:marRight w:val="0"/>
                          <w:marTop w:val="0"/>
                          <w:marBottom w:val="0"/>
                          <w:divBdr>
                            <w:top w:val="none" w:sz="0" w:space="0" w:color="auto"/>
                            <w:left w:val="none" w:sz="0" w:space="0" w:color="auto"/>
                            <w:bottom w:val="none" w:sz="0" w:space="0" w:color="auto"/>
                            <w:right w:val="none" w:sz="0" w:space="0" w:color="auto"/>
                          </w:divBdr>
                          <w:divsChild>
                            <w:div w:id="116909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875815">
      <w:bodyDiv w:val="1"/>
      <w:marLeft w:val="0"/>
      <w:marRight w:val="0"/>
      <w:marTop w:val="0"/>
      <w:marBottom w:val="0"/>
      <w:divBdr>
        <w:top w:val="none" w:sz="0" w:space="0" w:color="auto"/>
        <w:left w:val="none" w:sz="0" w:space="0" w:color="auto"/>
        <w:bottom w:val="none" w:sz="0" w:space="0" w:color="auto"/>
        <w:right w:val="none" w:sz="0" w:space="0" w:color="auto"/>
      </w:divBdr>
    </w:div>
    <w:div w:id="1733578523">
      <w:bodyDiv w:val="1"/>
      <w:marLeft w:val="0"/>
      <w:marRight w:val="0"/>
      <w:marTop w:val="0"/>
      <w:marBottom w:val="0"/>
      <w:divBdr>
        <w:top w:val="none" w:sz="0" w:space="0" w:color="auto"/>
        <w:left w:val="none" w:sz="0" w:space="0" w:color="auto"/>
        <w:bottom w:val="none" w:sz="0" w:space="0" w:color="auto"/>
        <w:right w:val="none" w:sz="0" w:space="0" w:color="auto"/>
      </w:divBdr>
    </w:div>
    <w:div w:id="1760717875">
      <w:bodyDiv w:val="1"/>
      <w:marLeft w:val="0"/>
      <w:marRight w:val="0"/>
      <w:marTop w:val="0"/>
      <w:marBottom w:val="0"/>
      <w:divBdr>
        <w:top w:val="none" w:sz="0" w:space="0" w:color="auto"/>
        <w:left w:val="none" w:sz="0" w:space="0" w:color="auto"/>
        <w:bottom w:val="none" w:sz="0" w:space="0" w:color="auto"/>
        <w:right w:val="none" w:sz="0" w:space="0" w:color="auto"/>
      </w:divBdr>
    </w:div>
    <w:div w:id="1769886513">
      <w:bodyDiv w:val="1"/>
      <w:marLeft w:val="0"/>
      <w:marRight w:val="0"/>
      <w:marTop w:val="0"/>
      <w:marBottom w:val="0"/>
      <w:divBdr>
        <w:top w:val="none" w:sz="0" w:space="0" w:color="auto"/>
        <w:left w:val="none" w:sz="0" w:space="0" w:color="auto"/>
        <w:bottom w:val="none" w:sz="0" w:space="0" w:color="auto"/>
        <w:right w:val="none" w:sz="0" w:space="0" w:color="auto"/>
      </w:divBdr>
    </w:div>
    <w:div w:id="1770657854">
      <w:bodyDiv w:val="1"/>
      <w:marLeft w:val="0"/>
      <w:marRight w:val="0"/>
      <w:marTop w:val="0"/>
      <w:marBottom w:val="0"/>
      <w:divBdr>
        <w:top w:val="none" w:sz="0" w:space="0" w:color="auto"/>
        <w:left w:val="none" w:sz="0" w:space="0" w:color="auto"/>
        <w:bottom w:val="none" w:sz="0" w:space="0" w:color="auto"/>
        <w:right w:val="none" w:sz="0" w:space="0" w:color="auto"/>
      </w:divBdr>
    </w:div>
    <w:div w:id="1788431093">
      <w:bodyDiv w:val="1"/>
      <w:marLeft w:val="0"/>
      <w:marRight w:val="0"/>
      <w:marTop w:val="0"/>
      <w:marBottom w:val="0"/>
      <w:divBdr>
        <w:top w:val="none" w:sz="0" w:space="0" w:color="auto"/>
        <w:left w:val="none" w:sz="0" w:space="0" w:color="auto"/>
        <w:bottom w:val="none" w:sz="0" w:space="0" w:color="auto"/>
        <w:right w:val="none" w:sz="0" w:space="0" w:color="auto"/>
      </w:divBdr>
    </w:div>
    <w:div w:id="1807356183">
      <w:bodyDiv w:val="1"/>
      <w:marLeft w:val="0"/>
      <w:marRight w:val="0"/>
      <w:marTop w:val="0"/>
      <w:marBottom w:val="0"/>
      <w:divBdr>
        <w:top w:val="none" w:sz="0" w:space="0" w:color="auto"/>
        <w:left w:val="none" w:sz="0" w:space="0" w:color="auto"/>
        <w:bottom w:val="none" w:sz="0" w:space="0" w:color="auto"/>
        <w:right w:val="none" w:sz="0" w:space="0" w:color="auto"/>
      </w:divBdr>
    </w:div>
    <w:div w:id="1839465401">
      <w:bodyDiv w:val="1"/>
      <w:marLeft w:val="0"/>
      <w:marRight w:val="0"/>
      <w:marTop w:val="0"/>
      <w:marBottom w:val="0"/>
      <w:divBdr>
        <w:top w:val="none" w:sz="0" w:space="0" w:color="auto"/>
        <w:left w:val="none" w:sz="0" w:space="0" w:color="auto"/>
        <w:bottom w:val="none" w:sz="0" w:space="0" w:color="auto"/>
        <w:right w:val="none" w:sz="0" w:space="0" w:color="auto"/>
      </w:divBdr>
      <w:divsChild>
        <w:div w:id="110975020">
          <w:marLeft w:val="0"/>
          <w:marRight w:val="0"/>
          <w:marTop w:val="0"/>
          <w:marBottom w:val="0"/>
          <w:divBdr>
            <w:top w:val="none" w:sz="0" w:space="0" w:color="auto"/>
            <w:left w:val="none" w:sz="0" w:space="0" w:color="auto"/>
            <w:bottom w:val="none" w:sz="0" w:space="0" w:color="auto"/>
            <w:right w:val="none" w:sz="0" w:space="0" w:color="auto"/>
          </w:divBdr>
          <w:divsChild>
            <w:div w:id="2092122053">
              <w:marLeft w:val="0"/>
              <w:marRight w:val="0"/>
              <w:marTop w:val="0"/>
              <w:marBottom w:val="0"/>
              <w:divBdr>
                <w:top w:val="none" w:sz="0" w:space="0" w:color="auto"/>
                <w:left w:val="none" w:sz="0" w:space="0" w:color="auto"/>
                <w:bottom w:val="none" w:sz="0" w:space="0" w:color="auto"/>
                <w:right w:val="none" w:sz="0" w:space="0" w:color="auto"/>
              </w:divBdr>
              <w:divsChild>
                <w:div w:id="1209074234">
                  <w:marLeft w:val="0"/>
                  <w:marRight w:val="0"/>
                  <w:marTop w:val="0"/>
                  <w:marBottom w:val="0"/>
                  <w:divBdr>
                    <w:top w:val="none" w:sz="0" w:space="0" w:color="auto"/>
                    <w:left w:val="none" w:sz="0" w:space="0" w:color="auto"/>
                    <w:bottom w:val="none" w:sz="0" w:space="0" w:color="auto"/>
                    <w:right w:val="none" w:sz="0" w:space="0" w:color="auto"/>
                  </w:divBdr>
                  <w:divsChild>
                    <w:div w:id="188502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34562">
          <w:marLeft w:val="0"/>
          <w:marRight w:val="0"/>
          <w:marTop w:val="0"/>
          <w:marBottom w:val="0"/>
          <w:divBdr>
            <w:top w:val="none" w:sz="0" w:space="0" w:color="auto"/>
            <w:left w:val="none" w:sz="0" w:space="0" w:color="auto"/>
            <w:bottom w:val="none" w:sz="0" w:space="0" w:color="auto"/>
            <w:right w:val="none" w:sz="0" w:space="0" w:color="auto"/>
          </w:divBdr>
          <w:divsChild>
            <w:div w:id="506864961">
              <w:marLeft w:val="0"/>
              <w:marRight w:val="0"/>
              <w:marTop w:val="0"/>
              <w:marBottom w:val="0"/>
              <w:divBdr>
                <w:top w:val="none" w:sz="0" w:space="0" w:color="auto"/>
                <w:left w:val="none" w:sz="0" w:space="0" w:color="auto"/>
                <w:bottom w:val="none" w:sz="0" w:space="0" w:color="auto"/>
                <w:right w:val="none" w:sz="0" w:space="0" w:color="auto"/>
              </w:divBdr>
              <w:divsChild>
                <w:div w:id="1648971389">
                  <w:marLeft w:val="0"/>
                  <w:marRight w:val="0"/>
                  <w:marTop w:val="0"/>
                  <w:marBottom w:val="0"/>
                  <w:divBdr>
                    <w:top w:val="none" w:sz="0" w:space="0" w:color="auto"/>
                    <w:left w:val="none" w:sz="0" w:space="0" w:color="auto"/>
                    <w:bottom w:val="none" w:sz="0" w:space="0" w:color="auto"/>
                    <w:right w:val="none" w:sz="0" w:space="0" w:color="auto"/>
                  </w:divBdr>
                  <w:divsChild>
                    <w:div w:id="82536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200304">
      <w:bodyDiv w:val="1"/>
      <w:marLeft w:val="0"/>
      <w:marRight w:val="0"/>
      <w:marTop w:val="0"/>
      <w:marBottom w:val="0"/>
      <w:divBdr>
        <w:top w:val="none" w:sz="0" w:space="0" w:color="auto"/>
        <w:left w:val="none" w:sz="0" w:space="0" w:color="auto"/>
        <w:bottom w:val="none" w:sz="0" w:space="0" w:color="auto"/>
        <w:right w:val="none" w:sz="0" w:space="0" w:color="auto"/>
      </w:divBdr>
      <w:divsChild>
        <w:div w:id="1156922355">
          <w:marLeft w:val="0"/>
          <w:marRight w:val="0"/>
          <w:marTop w:val="0"/>
          <w:marBottom w:val="0"/>
          <w:divBdr>
            <w:top w:val="none" w:sz="0" w:space="0" w:color="auto"/>
            <w:left w:val="none" w:sz="0" w:space="0" w:color="auto"/>
            <w:bottom w:val="none" w:sz="0" w:space="0" w:color="auto"/>
            <w:right w:val="none" w:sz="0" w:space="0" w:color="auto"/>
          </w:divBdr>
          <w:divsChild>
            <w:div w:id="2003392580">
              <w:marLeft w:val="0"/>
              <w:marRight w:val="0"/>
              <w:marTop w:val="0"/>
              <w:marBottom w:val="0"/>
              <w:divBdr>
                <w:top w:val="none" w:sz="0" w:space="0" w:color="auto"/>
                <w:left w:val="none" w:sz="0" w:space="0" w:color="auto"/>
                <w:bottom w:val="none" w:sz="0" w:space="0" w:color="auto"/>
                <w:right w:val="none" w:sz="0" w:space="0" w:color="auto"/>
              </w:divBdr>
              <w:divsChild>
                <w:div w:id="135612190">
                  <w:marLeft w:val="0"/>
                  <w:marRight w:val="0"/>
                  <w:marTop w:val="0"/>
                  <w:marBottom w:val="0"/>
                  <w:divBdr>
                    <w:top w:val="none" w:sz="0" w:space="0" w:color="auto"/>
                    <w:left w:val="none" w:sz="0" w:space="0" w:color="auto"/>
                    <w:bottom w:val="none" w:sz="0" w:space="0" w:color="auto"/>
                    <w:right w:val="none" w:sz="0" w:space="0" w:color="auto"/>
                  </w:divBdr>
                  <w:divsChild>
                    <w:div w:id="859244718">
                      <w:marLeft w:val="0"/>
                      <w:marRight w:val="0"/>
                      <w:marTop w:val="0"/>
                      <w:marBottom w:val="0"/>
                      <w:divBdr>
                        <w:top w:val="none" w:sz="0" w:space="0" w:color="auto"/>
                        <w:left w:val="none" w:sz="0" w:space="0" w:color="auto"/>
                        <w:bottom w:val="none" w:sz="0" w:space="0" w:color="auto"/>
                        <w:right w:val="none" w:sz="0" w:space="0" w:color="auto"/>
                      </w:divBdr>
                      <w:divsChild>
                        <w:div w:id="941958091">
                          <w:marLeft w:val="0"/>
                          <w:marRight w:val="0"/>
                          <w:marTop w:val="0"/>
                          <w:marBottom w:val="0"/>
                          <w:divBdr>
                            <w:top w:val="none" w:sz="0" w:space="0" w:color="auto"/>
                            <w:left w:val="none" w:sz="0" w:space="0" w:color="auto"/>
                            <w:bottom w:val="none" w:sz="0" w:space="0" w:color="auto"/>
                            <w:right w:val="none" w:sz="0" w:space="0" w:color="auto"/>
                          </w:divBdr>
                          <w:divsChild>
                            <w:div w:id="77636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465245">
      <w:bodyDiv w:val="1"/>
      <w:marLeft w:val="0"/>
      <w:marRight w:val="0"/>
      <w:marTop w:val="0"/>
      <w:marBottom w:val="0"/>
      <w:divBdr>
        <w:top w:val="none" w:sz="0" w:space="0" w:color="auto"/>
        <w:left w:val="none" w:sz="0" w:space="0" w:color="auto"/>
        <w:bottom w:val="none" w:sz="0" w:space="0" w:color="auto"/>
        <w:right w:val="none" w:sz="0" w:space="0" w:color="auto"/>
      </w:divBdr>
      <w:divsChild>
        <w:div w:id="96754267">
          <w:marLeft w:val="0"/>
          <w:marRight w:val="0"/>
          <w:marTop w:val="0"/>
          <w:marBottom w:val="0"/>
          <w:divBdr>
            <w:top w:val="none" w:sz="0" w:space="0" w:color="auto"/>
            <w:left w:val="none" w:sz="0" w:space="0" w:color="auto"/>
            <w:bottom w:val="none" w:sz="0" w:space="0" w:color="auto"/>
            <w:right w:val="none" w:sz="0" w:space="0" w:color="auto"/>
          </w:divBdr>
          <w:divsChild>
            <w:div w:id="1849634446">
              <w:marLeft w:val="0"/>
              <w:marRight w:val="0"/>
              <w:marTop w:val="0"/>
              <w:marBottom w:val="0"/>
              <w:divBdr>
                <w:top w:val="none" w:sz="0" w:space="0" w:color="auto"/>
                <w:left w:val="none" w:sz="0" w:space="0" w:color="auto"/>
                <w:bottom w:val="none" w:sz="0" w:space="0" w:color="auto"/>
                <w:right w:val="none" w:sz="0" w:space="0" w:color="auto"/>
              </w:divBdr>
              <w:divsChild>
                <w:div w:id="1692485763">
                  <w:marLeft w:val="0"/>
                  <w:marRight w:val="0"/>
                  <w:marTop w:val="0"/>
                  <w:marBottom w:val="0"/>
                  <w:divBdr>
                    <w:top w:val="none" w:sz="0" w:space="0" w:color="auto"/>
                    <w:left w:val="none" w:sz="0" w:space="0" w:color="auto"/>
                    <w:bottom w:val="none" w:sz="0" w:space="0" w:color="auto"/>
                    <w:right w:val="none" w:sz="0" w:space="0" w:color="auto"/>
                  </w:divBdr>
                  <w:divsChild>
                    <w:div w:id="1436828893">
                      <w:marLeft w:val="0"/>
                      <w:marRight w:val="0"/>
                      <w:marTop w:val="0"/>
                      <w:marBottom w:val="0"/>
                      <w:divBdr>
                        <w:top w:val="none" w:sz="0" w:space="0" w:color="auto"/>
                        <w:left w:val="none" w:sz="0" w:space="0" w:color="auto"/>
                        <w:bottom w:val="none" w:sz="0" w:space="0" w:color="auto"/>
                        <w:right w:val="none" w:sz="0" w:space="0" w:color="auto"/>
                      </w:divBdr>
                      <w:divsChild>
                        <w:div w:id="676226550">
                          <w:marLeft w:val="0"/>
                          <w:marRight w:val="0"/>
                          <w:marTop w:val="0"/>
                          <w:marBottom w:val="0"/>
                          <w:divBdr>
                            <w:top w:val="none" w:sz="0" w:space="0" w:color="auto"/>
                            <w:left w:val="none" w:sz="0" w:space="0" w:color="auto"/>
                            <w:bottom w:val="none" w:sz="0" w:space="0" w:color="auto"/>
                            <w:right w:val="none" w:sz="0" w:space="0" w:color="auto"/>
                          </w:divBdr>
                          <w:divsChild>
                            <w:div w:id="1150437192">
                              <w:marLeft w:val="0"/>
                              <w:marRight w:val="0"/>
                              <w:marTop w:val="0"/>
                              <w:marBottom w:val="0"/>
                              <w:divBdr>
                                <w:top w:val="none" w:sz="0" w:space="0" w:color="auto"/>
                                <w:left w:val="none" w:sz="0" w:space="0" w:color="auto"/>
                                <w:bottom w:val="none" w:sz="0" w:space="0" w:color="auto"/>
                                <w:right w:val="none" w:sz="0" w:space="0" w:color="auto"/>
                              </w:divBdr>
                              <w:divsChild>
                                <w:div w:id="890505558">
                                  <w:marLeft w:val="0"/>
                                  <w:marRight w:val="0"/>
                                  <w:marTop w:val="0"/>
                                  <w:marBottom w:val="0"/>
                                  <w:divBdr>
                                    <w:top w:val="none" w:sz="0" w:space="0" w:color="auto"/>
                                    <w:left w:val="none" w:sz="0" w:space="0" w:color="auto"/>
                                    <w:bottom w:val="none" w:sz="0" w:space="0" w:color="auto"/>
                                    <w:right w:val="none" w:sz="0" w:space="0" w:color="auto"/>
                                  </w:divBdr>
                                  <w:divsChild>
                                    <w:div w:id="151873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1458">
                          <w:marLeft w:val="0"/>
                          <w:marRight w:val="0"/>
                          <w:marTop w:val="0"/>
                          <w:marBottom w:val="0"/>
                          <w:divBdr>
                            <w:top w:val="none" w:sz="0" w:space="0" w:color="auto"/>
                            <w:left w:val="none" w:sz="0" w:space="0" w:color="auto"/>
                            <w:bottom w:val="none" w:sz="0" w:space="0" w:color="auto"/>
                            <w:right w:val="none" w:sz="0" w:space="0" w:color="auto"/>
                          </w:divBdr>
                          <w:divsChild>
                            <w:div w:id="2025747447">
                              <w:marLeft w:val="0"/>
                              <w:marRight w:val="0"/>
                              <w:marTop w:val="0"/>
                              <w:marBottom w:val="0"/>
                              <w:divBdr>
                                <w:top w:val="none" w:sz="0" w:space="0" w:color="auto"/>
                                <w:left w:val="none" w:sz="0" w:space="0" w:color="auto"/>
                                <w:bottom w:val="none" w:sz="0" w:space="0" w:color="auto"/>
                                <w:right w:val="none" w:sz="0" w:space="0" w:color="auto"/>
                              </w:divBdr>
                              <w:divsChild>
                                <w:div w:id="5923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0000900">
      <w:bodyDiv w:val="1"/>
      <w:marLeft w:val="0"/>
      <w:marRight w:val="0"/>
      <w:marTop w:val="0"/>
      <w:marBottom w:val="0"/>
      <w:divBdr>
        <w:top w:val="none" w:sz="0" w:space="0" w:color="auto"/>
        <w:left w:val="none" w:sz="0" w:space="0" w:color="auto"/>
        <w:bottom w:val="none" w:sz="0" w:space="0" w:color="auto"/>
        <w:right w:val="none" w:sz="0" w:space="0" w:color="auto"/>
      </w:divBdr>
    </w:div>
    <w:div w:id="1886138986">
      <w:bodyDiv w:val="1"/>
      <w:marLeft w:val="0"/>
      <w:marRight w:val="0"/>
      <w:marTop w:val="0"/>
      <w:marBottom w:val="0"/>
      <w:divBdr>
        <w:top w:val="none" w:sz="0" w:space="0" w:color="auto"/>
        <w:left w:val="none" w:sz="0" w:space="0" w:color="auto"/>
        <w:bottom w:val="none" w:sz="0" w:space="0" w:color="auto"/>
        <w:right w:val="none" w:sz="0" w:space="0" w:color="auto"/>
      </w:divBdr>
    </w:div>
    <w:div w:id="1889955693">
      <w:bodyDiv w:val="1"/>
      <w:marLeft w:val="0"/>
      <w:marRight w:val="0"/>
      <w:marTop w:val="0"/>
      <w:marBottom w:val="0"/>
      <w:divBdr>
        <w:top w:val="none" w:sz="0" w:space="0" w:color="auto"/>
        <w:left w:val="none" w:sz="0" w:space="0" w:color="auto"/>
        <w:bottom w:val="none" w:sz="0" w:space="0" w:color="auto"/>
        <w:right w:val="none" w:sz="0" w:space="0" w:color="auto"/>
      </w:divBdr>
    </w:div>
    <w:div w:id="1895389704">
      <w:bodyDiv w:val="1"/>
      <w:marLeft w:val="0"/>
      <w:marRight w:val="0"/>
      <w:marTop w:val="0"/>
      <w:marBottom w:val="0"/>
      <w:divBdr>
        <w:top w:val="none" w:sz="0" w:space="0" w:color="auto"/>
        <w:left w:val="none" w:sz="0" w:space="0" w:color="auto"/>
        <w:bottom w:val="none" w:sz="0" w:space="0" w:color="auto"/>
        <w:right w:val="none" w:sz="0" w:space="0" w:color="auto"/>
      </w:divBdr>
    </w:div>
    <w:div w:id="1896508282">
      <w:bodyDiv w:val="1"/>
      <w:marLeft w:val="0"/>
      <w:marRight w:val="0"/>
      <w:marTop w:val="0"/>
      <w:marBottom w:val="0"/>
      <w:divBdr>
        <w:top w:val="none" w:sz="0" w:space="0" w:color="auto"/>
        <w:left w:val="none" w:sz="0" w:space="0" w:color="auto"/>
        <w:bottom w:val="none" w:sz="0" w:space="0" w:color="auto"/>
        <w:right w:val="none" w:sz="0" w:space="0" w:color="auto"/>
      </w:divBdr>
    </w:div>
    <w:div w:id="1916433349">
      <w:bodyDiv w:val="1"/>
      <w:marLeft w:val="0"/>
      <w:marRight w:val="0"/>
      <w:marTop w:val="0"/>
      <w:marBottom w:val="0"/>
      <w:divBdr>
        <w:top w:val="none" w:sz="0" w:space="0" w:color="auto"/>
        <w:left w:val="none" w:sz="0" w:space="0" w:color="auto"/>
        <w:bottom w:val="none" w:sz="0" w:space="0" w:color="auto"/>
        <w:right w:val="none" w:sz="0" w:space="0" w:color="auto"/>
      </w:divBdr>
    </w:div>
    <w:div w:id="1959607769">
      <w:bodyDiv w:val="1"/>
      <w:marLeft w:val="0"/>
      <w:marRight w:val="0"/>
      <w:marTop w:val="0"/>
      <w:marBottom w:val="0"/>
      <w:divBdr>
        <w:top w:val="none" w:sz="0" w:space="0" w:color="auto"/>
        <w:left w:val="none" w:sz="0" w:space="0" w:color="auto"/>
        <w:bottom w:val="none" w:sz="0" w:space="0" w:color="auto"/>
        <w:right w:val="none" w:sz="0" w:space="0" w:color="auto"/>
      </w:divBdr>
    </w:div>
    <w:div w:id="1965650279">
      <w:bodyDiv w:val="1"/>
      <w:marLeft w:val="0"/>
      <w:marRight w:val="0"/>
      <w:marTop w:val="0"/>
      <w:marBottom w:val="0"/>
      <w:divBdr>
        <w:top w:val="none" w:sz="0" w:space="0" w:color="auto"/>
        <w:left w:val="none" w:sz="0" w:space="0" w:color="auto"/>
        <w:bottom w:val="none" w:sz="0" w:space="0" w:color="auto"/>
        <w:right w:val="none" w:sz="0" w:space="0" w:color="auto"/>
      </w:divBdr>
    </w:div>
    <w:div w:id="1992828426">
      <w:bodyDiv w:val="1"/>
      <w:marLeft w:val="0"/>
      <w:marRight w:val="0"/>
      <w:marTop w:val="0"/>
      <w:marBottom w:val="0"/>
      <w:divBdr>
        <w:top w:val="none" w:sz="0" w:space="0" w:color="auto"/>
        <w:left w:val="none" w:sz="0" w:space="0" w:color="auto"/>
        <w:bottom w:val="none" w:sz="0" w:space="0" w:color="auto"/>
        <w:right w:val="none" w:sz="0" w:space="0" w:color="auto"/>
      </w:divBdr>
      <w:divsChild>
        <w:div w:id="449394174">
          <w:marLeft w:val="0"/>
          <w:marRight w:val="0"/>
          <w:marTop w:val="0"/>
          <w:marBottom w:val="0"/>
          <w:divBdr>
            <w:top w:val="none" w:sz="0" w:space="0" w:color="auto"/>
            <w:left w:val="none" w:sz="0" w:space="0" w:color="auto"/>
            <w:bottom w:val="none" w:sz="0" w:space="0" w:color="auto"/>
            <w:right w:val="none" w:sz="0" w:space="0" w:color="auto"/>
          </w:divBdr>
          <w:divsChild>
            <w:div w:id="74476335">
              <w:marLeft w:val="0"/>
              <w:marRight w:val="0"/>
              <w:marTop w:val="0"/>
              <w:marBottom w:val="0"/>
              <w:divBdr>
                <w:top w:val="none" w:sz="0" w:space="0" w:color="auto"/>
                <w:left w:val="none" w:sz="0" w:space="0" w:color="auto"/>
                <w:bottom w:val="none" w:sz="0" w:space="0" w:color="auto"/>
                <w:right w:val="none" w:sz="0" w:space="0" w:color="auto"/>
              </w:divBdr>
              <w:divsChild>
                <w:div w:id="1891065949">
                  <w:marLeft w:val="0"/>
                  <w:marRight w:val="0"/>
                  <w:marTop w:val="0"/>
                  <w:marBottom w:val="0"/>
                  <w:divBdr>
                    <w:top w:val="none" w:sz="0" w:space="0" w:color="auto"/>
                    <w:left w:val="none" w:sz="0" w:space="0" w:color="auto"/>
                    <w:bottom w:val="none" w:sz="0" w:space="0" w:color="auto"/>
                    <w:right w:val="none" w:sz="0" w:space="0" w:color="auto"/>
                  </w:divBdr>
                  <w:divsChild>
                    <w:div w:id="2117089534">
                      <w:marLeft w:val="0"/>
                      <w:marRight w:val="0"/>
                      <w:marTop w:val="0"/>
                      <w:marBottom w:val="0"/>
                      <w:divBdr>
                        <w:top w:val="none" w:sz="0" w:space="0" w:color="auto"/>
                        <w:left w:val="none" w:sz="0" w:space="0" w:color="auto"/>
                        <w:bottom w:val="none" w:sz="0" w:space="0" w:color="auto"/>
                        <w:right w:val="none" w:sz="0" w:space="0" w:color="auto"/>
                      </w:divBdr>
                      <w:divsChild>
                        <w:div w:id="738987376">
                          <w:marLeft w:val="0"/>
                          <w:marRight w:val="0"/>
                          <w:marTop w:val="0"/>
                          <w:marBottom w:val="0"/>
                          <w:divBdr>
                            <w:top w:val="none" w:sz="0" w:space="0" w:color="auto"/>
                            <w:left w:val="none" w:sz="0" w:space="0" w:color="auto"/>
                            <w:bottom w:val="none" w:sz="0" w:space="0" w:color="auto"/>
                            <w:right w:val="none" w:sz="0" w:space="0" w:color="auto"/>
                          </w:divBdr>
                          <w:divsChild>
                            <w:div w:id="124822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777368">
      <w:bodyDiv w:val="1"/>
      <w:marLeft w:val="0"/>
      <w:marRight w:val="0"/>
      <w:marTop w:val="0"/>
      <w:marBottom w:val="0"/>
      <w:divBdr>
        <w:top w:val="none" w:sz="0" w:space="0" w:color="auto"/>
        <w:left w:val="none" w:sz="0" w:space="0" w:color="auto"/>
        <w:bottom w:val="none" w:sz="0" w:space="0" w:color="auto"/>
        <w:right w:val="none" w:sz="0" w:space="0" w:color="auto"/>
      </w:divBdr>
    </w:div>
    <w:div w:id="2035769374">
      <w:bodyDiv w:val="1"/>
      <w:marLeft w:val="0"/>
      <w:marRight w:val="0"/>
      <w:marTop w:val="0"/>
      <w:marBottom w:val="0"/>
      <w:divBdr>
        <w:top w:val="none" w:sz="0" w:space="0" w:color="auto"/>
        <w:left w:val="none" w:sz="0" w:space="0" w:color="auto"/>
        <w:bottom w:val="none" w:sz="0" w:space="0" w:color="auto"/>
        <w:right w:val="none" w:sz="0" w:space="0" w:color="auto"/>
      </w:divBdr>
    </w:div>
    <w:div w:id="2042053969">
      <w:bodyDiv w:val="1"/>
      <w:marLeft w:val="0"/>
      <w:marRight w:val="0"/>
      <w:marTop w:val="0"/>
      <w:marBottom w:val="0"/>
      <w:divBdr>
        <w:top w:val="none" w:sz="0" w:space="0" w:color="auto"/>
        <w:left w:val="none" w:sz="0" w:space="0" w:color="auto"/>
        <w:bottom w:val="none" w:sz="0" w:space="0" w:color="auto"/>
        <w:right w:val="none" w:sz="0" w:space="0" w:color="auto"/>
      </w:divBdr>
    </w:div>
    <w:div w:id="2056200507">
      <w:bodyDiv w:val="1"/>
      <w:marLeft w:val="0"/>
      <w:marRight w:val="0"/>
      <w:marTop w:val="0"/>
      <w:marBottom w:val="0"/>
      <w:divBdr>
        <w:top w:val="none" w:sz="0" w:space="0" w:color="auto"/>
        <w:left w:val="none" w:sz="0" w:space="0" w:color="auto"/>
        <w:bottom w:val="none" w:sz="0" w:space="0" w:color="auto"/>
        <w:right w:val="none" w:sz="0" w:space="0" w:color="auto"/>
      </w:divBdr>
      <w:divsChild>
        <w:div w:id="1377120015">
          <w:marLeft w:val="0"/>
          <w:marRight w:val="0"/>
          <w:marTop w:val="0"/>
          <w:marBottom w:val="0"/>
          <w:divBdr>
            <w:top w:val="none" w:sz="0" w:space="0" w:color="auto"/>
            <w:left w:val="none" w:sz="0" w:space="0" w:color="auto"/>
            <w:bottom w:val="none" w:sz="0" w:space="0" w:color="auto"/>
            <w:right w:val="none" w:sz="0" w:space="0" w:color="auto"/>
          </w:divBdr>
          <w:divsChild>
            <w:div w:id="753817705">
              <w:marLeft w:val="0"/>
              <w:marRight w:val="0"/>
              <w:marTop w:val="0"/>
              <w:marBottom w:val="0"/>
              <w:divBdr>
                <w:top w:val="none" w:sz="0" w:space="0" w:color="auto"/>
                <w:left w:val="none" w:sz="0" w:space="0" w:color="auto"/>
                <w:bottom w:val="none" w:sz="0" w:space="0" w:color="auto"/>
                <w:right w:val="none" w:sz="0" w:space="0" w:color="auto"/>
              </w:divBdr>
              <w:divsChild>
                <w:div w:id="778721674">
                  <w:marLeft w:val="0"/>
                  <w:marRight w:val="0"/>
                  <w:marTop w:val="0"/>
                  <w:marBottom w:val="0"/>
                  <w:divBdr>
                    <w:top w:val="none" w:sz="0" w:space="0" w:color="auto"/>
                    <w:left w:val="none" w:sz="0" w:space="0" w:color="auto"/>
                    <w:bottom w:val="none" w:sz="0" w:space="0" w:color="auto"/>
                    <w:right w:val="none" w:sz="0" w:space="0" w:color="auto"/>
                  </w:divBdr>
                  <w:divsChild>
                    <w:div w:id="1420786141">
                      <w:marLeft w:val="0"/>
                      <w:marRight w:val="0"/>
                      <w:marTop w:val="0"/>
                      <w:marBottom w:val="0"/>
                      <w:divBdr>
                        <w:top w:val="none" w:sz="0" w:space="0" w:color="auto"/>
                        <w:left w:val="none" w:sz="0" w:space="0" w:color="auto"/>
                        <w:bottom w:val="none" w:sz="0" w:space="0" w:color="auto"/>
                        <w:right w:val="none" w:sz="0" w:space="0" w:color="auto"/>
                      </w:divBdr>
                      <w:divsChild>
                        <w:div w:id="887184876">
                          <w:marLeft w:val="0"/>
                          <w:marRight w:val="0"/>
                          <w:marTop w:val="0"/>
                          <w:marBottom w:val="0"/>
                          <w:divBdr>
                            <w:top w:val="none" w:sz="0" w:space="0" w:color="auto"/>
                            <w:left w:val="none" w:sz="0" w:space="0" w:color="auto"/>
                            <w:bottom w:val="none" w:sz="0" w:space="0" w:color="auto"/>
                            <w:right w:val="none" w:sz="0" w:space="0" w:color="auto"/>
                          </w:divBdr>
                          <w:divsChild>
                            <w:div w:id="140013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693012">
      <w:bodyDiv w:val="1"/>
      <w:marLeft w:val="0"/>
      <w:marRight w:val="0"/>
      <w:marTop w:val="0"/>
      <w:marBottom w:val="0"/>
      <w:divBdr>
        <w:top w:val="none" w:sz="0" w:space="0" w:color="auto"/>
        <w:left w:val="none" w:sz="0" w:space="0" w:color="auto"/>
        <w:bottom w:val="none" w:sz="0" w:space="0" w:color="auto"/>
        <w:right w:val="none" w:sz="0" w:space="0" w:color="auto"/>
      </w:divBdr>
    </w:div>
    <w:div w:id="2075882875">
      <w:bodyDiv w:val="1"/>
      <w:marLeft w:val="0"/>
      <w:marRight w:val="0"/>
      <w:marTop w:val="0"/>
      <w:marBottom w:val="0"/>
      <w:divBdr>
        <w:top w:val="none" w:sz="0" w:space="0" w:color="auto"/>
        <w:left w:val="none" w:sz="0" w:space="0" w:color="auto"/>
        <w:bottom w:val="none" w:sz="0" w:space="0" w:color="auto"/>
        <w:right w:val="none" w:sz="0" w:space="0" w:color="auto"/>
      </w:divBdr>
      <w:divsChild>
        <w:div w:id="1280407900">
          <w:marLeft w:val="0"/>
          <w:marRight w:val="0"/>
          <w:marTop w:val="0"/>
          <w:marBottom w:val="0"/>
          <w:divBdr>
            <w:top w:val="none" w:sz="0" w:space="0" w:color="auto"/>
            <w:left w:val="none" w:sz="0" w:space="0" w:color="auto"/>
            <w:bottom w:val="none" w:sz="0" w:space="0" w:color="auto"/>
            <w:right w:val="none" w:sz="0" w:space="0" w:color="auto"/>
          </w:divBdr>
          <w:divsChild>
            <w:div w:id="1464927514">
              <w:marLeft w:val="0"/>
              <w:marRight w:val="0"/>
              <w:marTop w:val="0"/>
              <w:marBottom w:val="0"/>
              <w:divBdr>
                <w:top w:val="none" w:sz="0" w:space="0" w:color="auto"/>
                <w:left w:val="none" w:sz="0" w:space="0" w:color="auto"/>
                <w:bottom w:val="none" w:sz="0" w:space="0" w:color="auto"/>
                <w:right w:val="none" w:sz="0" w:space="0" w:color="auto"/>
              </w:divBdr>
              <w:divsChild>
                <w:div w:id="1182742758">
                  <w:marLeft w:val="0"/>
                  <w:marRight w:val="0"/>
                  <w:marTop w:val="0"/>
                  <w:marBottom w:val="0"/>
                  <w:divBdr>
                    <w:top w:val="none" w:sz="0" w:space="0" w:color="auto"/>
                    <w:left w:val="none" w:sz="0" w:space="0" w:color="auto"/>
                    <w:bottom w:val="none" w:sz="0" w:space="0" w:color="auto"/>
                    <w:right w:val="none" w:sz="0" w:space="0" w:color="auto"/>
                  </w:divBdr>
                  <w:divsChild>
                    <w:div w:id="1125469194">
                      <w:marLeft w:val="0"/>
                      <w:marRight w:val="0"/>
                      <w:marTop w:val="0"/>
                      <w:marBottom w:val="0"/>
                      <w:divBdr>
                        <w:top w:val="none" w:sz="0" w:space="0" w:color="auto"/>
                        <w:left w:val="none" w:sz="0" w:space="0" w:color="auto"/>
                        <w:bottom w:val="none" w:sz="0" w:space="0" w:color="auto"/>
                        <w:right w:val="none" w:sz="0" w:space="0" w:color="auto"/>
                      </w:divBdr>
                      <w:divsChild>
                        <w:div w:id="811554807">
                          <w:marLeft w:val="0"/>
                          <w:marRight w:val="0"/>
                          <w:marTop w:val="0"/>
                          <w:marBottom w:val="0"/>
                          <w:divBdr>
                            <w:top w:val="none" w:sz="0" w:space="0" w:color="auto"/>
                            <w:left w:val="none" w:sz="0" w:space="0" w:color="auto"/>
                            <w:bottom w:val="none" w:sz="0" w:space="0" w:color="auto"/>
                            <w:right w:val="none" w:sz="0" w:space="0" w:color="auto"/>
                          </w:divBdr>
                          <w:divsChild>
                            <w:div w:id="46261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983408">
      <w:bodyDiv w:val="1"/>
      <w:marLeft w:val="0"/>
      <w:marRight w:val="0"/>
      <w:marTop w:val="0"/>
      <w:marBottom w:val="0"/>
      <w:divBdr>
        <w:top w:val="none" w:sz="0" w:space="0" w:color="auto"/>
        <w:left w:val="none" w:sz="0" w:space="0" w:color="auto"/>
        <w:bottom w:val="none" w:sz="0" w:space="0" w:color="auto"/>
        <w:right w:val="none" w:sz="0" w:space="0" w:color="auto"/>
      </w:divBdr>
    </w:div>
    <w:div w:id="2104645378">
      <w:bodyDiv w:val="1"/>
      <w:marLeft w:val="0"/>
      <w:marRight w:val="0"/>
      <w:marTop w:val="0"/>
      <w:marBottom w:val="0"/>
      <w:divBdr>
        <w:top w:val="none" w:sz="0" w:space="0" w:color="auto"/>
        <w:left w:val="none" w:sz="0" w:space="0" w:color="auto"/>
        <w:bottom w:val="none" w:sz="0" w:space="0" w:color="auto"/>
        <w:right w:val="none" w:sz="0" w:space="0" w:color="auto"/>
      </w:divBdr>
      <w:divsChild>
        <w:div w:id="1047025577">
          <w:marLeft w:val="0"/>
          <w:marRight w:val="0"/>
          <w:marTop w:val="0"/>
          <w:marBottom w:val="0"/>
          <w:divBdr>
            <w:top w:val="none" w:sz="0" w:space="0" w:color="auto"/>
            <w:left w:val="none" w:sz="0" w:space="0" w:color="auto"/>
            <w:bottom w:val="none" w:sz="0" w:space="0" w:color="auto"/>
            <w:right w:val="none" w:sz="0" w:space="0" w:color="auto"/>
          </w:divBdr>
        </w:div>
        <w:div w:id="984553055">
          <w:marLeft w:val="0"/>
          <w:marRight w:val="0"/>
          <w:marTop w:val="0"/>
          <w:marBottom w:val="0"/>
          <w:divBdr>
            <w:top w:val="none" w:sz="0" w:space="0" w:color="auto"/>
            <w:left w:val="none" w:sz="0" w:space="0" w:color="auto"/>
            <w:bottom w:val="none" w:sz="0" w:space="0" w:color="auto"/>
            <w:right w:val="none" w:sz="0" w:space="0" w:color="auto"/>
          </w:divBdr>
          <w:divsChild>
            <w:div w:id="336538809">
              <w:marLeft w:val="0"/>
              <w:marRight w:val="0"/>
              <w:marTop w:val="0"/>
              <w:marBottom w:val="0"/>
              <w:divBdr>
                <w:top w:val="none" w:sz="0" w:space="0" w:color="auto"/>
                <w:left w:val="none" w:sz="0" w:space="0" w:color="auto"/>
                <w:bottom w:val="none" w:sz="0" w:space="0" w:color="auto"/>
                <w:right w:val="none" w:sz="0" w:space="0" w:color="auto"/>
              </w:divBdr>
            </w:div>
            <w:div w:id="1068921967">
              <w:marLeft w:val="0"/>
              <w:marRight w:val="0"/>
              <w:marTop w:val="0"/>
              <w:marBottom w:val="0"/>
              <w:divBdr>
                <w:top w:val="none" w:sz="0" w:space="0" w:color="auto"/>
                <w:left w:val="none" w:sz="0" w:space="0" w:color="auto"/>
                <w:bottom w:val="none" w:sz="0" w:space="0" w:color="auto"/>
                <w:right w:val="none" w:sz="0" w:space="0" w:color="auto"/>
              </w:divBdr>
            </w:div>
            <w:div w:id="178736784">
              <w:marLeft w:val="0"/>
              <w:marRight w:val="0"/>
              <w:marTop w:val="0"/>
              <w:marBottom w:val="0"/>
              <w:divBdr>
                <w:top w:val="none" w:sz="0" w:space="0" w:color="auto"/>
                <w:left w:val="none" w:sz="0" w:space="0" w:color="auto"/>
                <w:bottom w:val="none" w:sz="0" w:space="0" w:color="auto"/>
                <w:right w:val="none" w:sz="0" w:space="0" w:color="auto"/>
              </w:divBdr>
            </w:div>
            <w:div w:id="547760437">
              <w:marLeft w:val="0"/>
              <w:marRight w:val="0"/>
              <w:marTop w:val="0"/>
              <w:marBottom w:val="0"/>
              <w:divBdr>
                <w:top w:val="none" w:sz="0" w:space="0" w:color="auto"/>
                <w:left w:val="none" w:sz="0" w:space="0" w:color="auto"/>
                <w:bottom w:val="none" w:sz="0" w:space="0" w:color="auto"/>
                <w:right w:val="none" w:sz="0" w:space="0" w:color="auto"/>
              </w:divBdr>
            </w:div>
            <w:div w:id="691609807">
              <w:marLeft w:val="0"/>
              <w:marRight w:val="0"/>
              <w:marTop w:val="0"/>
              <w:marBottom w:val="0"/>
              <w:divBdr>
                <w:top w:val="none" w:sz="0" w:space="0" w:color="auto"/>
                <w:left w:val="none" w:sz="0" w:space="0" w:color="auto"/>
                <w:bottom w:val="none" w:sz="0" w:space="0" w:color="auto"/>
                <w:right w:val="none" w:sz="0" w:space="0" w:color="auto"/>
              </w:divBdr>
            </w:div>
          </w:divsChild>
        </w:div>
        <w:div w:id="487523656">
          <w:marLeft w:val="0"/>
          <w:marRight w:val="0"/>
          <w:marTop w:val="0"/>
          <w:marBottom w:val="0"/>
          <w:divBdr>
            <w:top w:val="none" w:sz="0" w:space="0" w:color="auto"/>
            <w:left w:val="none" w:sz="0" w:space="0" w:color="auto"/>
            <w:bottom w:val="none" w:sz="0" w:space="0" w:color="auto"/>
            <w:right w:val="none" w:sz="0" w:space="0" w:color="auto"/>
          </w:divBdr>
          <w:divsChild>
            <w:div w:id="1374043194">
              <w:marLeft w:val="0"/>
              <w:marRight w:val="0"/>
              <w:marTop w:val="0"/>
              <w:marBottom w:val="0"/>
              <w:divBdr>
                <w:top w:val="none" w:sz="0" w:space="0" w:color="auto"/>
                <w:left w:val="none" w:sz="0" w:space="0" w:color="auto"/>
                <w:bottom w:val="none" w:sz="0" w:space="0" w:color="auto"/>
                <w:right w:val="none" w:sz="0" w:space="0" w:color="auto"/>
              </w:divBdr>
            </w:div>
            <w:div w:id="943728596">
              <w:marLeft w:val="0"/>
              <w:marRight w:val="0"/>
              <w:marTop w:val="0"/>
              <w:marBottom w:val="0"/>
              <w:divBdr>
                <w:top w:val="none" w:sz="0" w:space="0" w:color="auto"/>
                <w:left w:val="none" w:sz="0" w:space="0" w:color="auto"/>
                <w:bottom w:val="none" w:sz="0" w:space="0" w:color="auto"/>
                <w:right w:val="none" w:sz="0" w:space="0" w:color="auto"/>
              </w:divBdr>
            </w:div>
            <w:div w:id="523830300">
              <w:marLeft w:val="0"/>
              <w:marRight w:val="0"/>
              <w:marTop w:val="0"/>
              <w:marBottom w:val="0"/>
              <w:divBdr>
                <w:top w:val="none" w:sz="0" w:space="0" w:color="auto"/>
                <w:left w:val="none" w:sz="0" w:space="0" w:color="auto"/>
                <w:bottom w:val="none" w:sz="0" w:space="0" w:color="auto"/>
                <w:right w:val="none" w:sz="0" w:space="0" w:color="auto"/>
              </w:divBdr>
            </w:div>
            <w:div w:id="1042023752">
              <w:marLeft w:val="0"/>
              <w:marRight w:val="0"/>
              <w:marTop w:val="0"/>
              <w:marBottom w:val="0"/>
              <w:divBdr>
                <w:top w:val="none" w:sz="0" w:space="0" w:color="auto"/>
                <w:left w:val="none" w:sz="0" w:space="0" w:color="auto"/>
                <w:bottom w:val="none" w:sz="0" w:space="0" w:color="auto"/>
                <w:right w:val="none" w:sz="0" w:space="0" w:color="auto"/>
              </w:divBdr>
            </w:div>
            <w:div w:id="262347078">
              <w:marLeft w:val="0"/>
              <w:marRight w:val="0"/>
              <w:marTop w:val="0"/>
              <w:marBottom w:val="0"/>
              <w:divBdr>
                <w:top w:val="none" w:sz="0" w:space="0" w:color="auto"/>
                <w:left w:val="none" w:sz="0" w:space="0" w:color="auto"/>
                <w:bottom w:val="none" w:sz="0" w:space="0" w:color="auto"/>
                <w:right w:val="none" w:sz="0" w:space="0" w:color="auto"/>
              </w:divBdr>
            </w:div>
          </w:divsChild>
        </w:div>
        <w:div w:id="1239363530">
          <w:marLeft w:val="0"/>
          <w:marRight w:val="0"/>
          <w:marTop w:val="0"/>
          <w:marBottom w:val="0"/>
          <w:divBdr>
            <w:top w:val="none" w:sz="0" w:space="0" w:color="auto"/>
            <w:left w:val="none" w:sz="0" w:space="0" w:color="auto"/>
            <w:bottom w:val="none" w:sz="0" w:space="0" w:color="auto"/>
            <w:right w:val="none" w:sz="0" w:space="0" w:color="auto"/>
          </w:divBdr>
          <w:divsChild>
            <w:div w:id="1922719155">
              <w:marLeft w:val="0"/>
              <w:marRight w:val="0"/>
              <w:marTop w:val="0"/>
              <w:marBottom w:val="0"/>
              <w:divBdr>
                <w:top w:val="none" w:sz="0" w:space="0" w:color="auto"/>
                <w:left w:val="none" w:sz="0" w:space="0" w:color="auto"/>
                <w:bottom w:val="none" w:sz="0" w:space="0" w:color="auto"/>
                <w:right w:val="none" w:sz="0" w:space="0" w:color="auto"/>
              </w:divBdr>
            </w:div>
            <w:div w:id="1846362920">
              <w:marLeft w:val="0"/>
              <w:marRight w:val="0"/>
              <w:marTop w:val="0"/>
              <w:marBottom w:val="0"/>
              <w:divBdr>
                <w:top w:val="none" w:sz="0" w:space="0" w:color="auto"/>
                <w:left w:val="none" w:sz="0" w:space="0" w:color="auto"/>
                <w:bottom w:val="none" w:sz="0" w:space="0" w:color="auto"/>
                <w:right w:val="none" w:sz="0" w:space="0" w:color="auto"/>
              </w:divBdr>
            </w:div>
            <w:div w:id="1138258177">
              <w:marLeft w:val="0"/>
              <w:marRight w:val="0"/>
              <w:marTop w:val="0"/>
              <w:marBottom w:val="0"/>
              <w:divBdr>
                <w:top w:val="none" w:sz="0" w:space="0" w:color="auto"/>
                <w:left w:val="none" w:sz="0" w:space="0" w:color="auto"/>
                <w:bottom w:val="none" w:sz="0" w:space="0" w:color="auto"/>
                <w:right w:val="none" w:sz="0" w:space="0" w:color="auto"/>
              </w:divBdr>
            </w:div>
            <w:div w:id="1713576290">
              <w:marLeft w:val="0"/>
              <w:marRight w:val="0"/>
              <w:marTop w:val="0"/>
              <w:marBottom w:val="0"/>
              <w:divBdr>
                <w:top w:val="none" w:sz="0" w:space="0" w:color="auto"/>
                <w:left w:val="none" w:sz="0" w:space="0" w:color="auto"/>
                <w:bottom w:val="none" w:sz="0" w:space="0" w:color="auto"/>
                <w:right w:val="none" w:sz="0" w:space="0" w:color="auto"/>
              </w:divBdr>
            </w:div>
            <w:div w:id="138675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44272">
      <w:bodyDiv w:val="1"/>
      <w:marLeft w:val="0"/>
      <w:marRight w:val="0"/>
      <w:marTop w:val="0"/>
      <w:marBottom w:val="0"/>
      <w:divBdr>
        <w:top w:val="none" w:sz="0" w:space="0" w:color="auto"/>
        <w:left w:val="none" w:sz="0" w:space="0" w:color="auto"/>
        <w:bottom w:val="none" w:sz="0" w:space="0" w:color="auto"/>
        <w:right w:val="none" w:sz="0" w:space="0" w:color="auto"/>
      </w:divBdr>
    </w:div>
    <w:div w:id="213420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662655-2DEE-475A-A0D1-DD3E7D097127}">
  <ds:schemaRefs>
    <ds:schemaRef ds:uri="http://purl.org/dc/dcmitype/"/>
    <ds:schemaRef ds:uri="http://schemas.microsoft.com/office/2006/documentManagement/types"/>
    <ds:schemaRef ds:uri="http://purl.org/dc/elements/1.1/"/>
    <ds:schemaRef ds:uri="http://www.w3.org/XML/1998/namespace"/>
    <ds:schemaRef ds:uri="http://schemas.microsoft.com/office/infopath/2007/PartnerControls"/>
    <ds:schemaRef ds:uri="61acbd0e-8d97-4eab-adf5-73367b499e5d"/>
    <ds:schemaRef ds:uri="http://purl.org/dc/terms/"/>
    <ds:schemaRef ds:uri="http://schemas.openxmlformats.org/package/2006/metadata/core-properties"/>
    <ds:schemaRef ds:uri="58cd2864-a2ba-4bca-97be-cff8ac02128d"/>
    <ds:schemaRef ds:uri="http://schemas.microsoft.com/office/2006/metadata/properties"/>
  </ds:schemaRefs>
</ds:datastoreItem>
</file>

<file path=customXml/itemProps2.xml><?xml version="1.0" encoding="utf-8"?>
<ds:datastoreItem xmlns:ds="http://schemas.openxmlformats.org/officeDocument/2006/customXml" ds:itemID="{CEA24BB1-FE46-4A18-91AE-FF1CAC68E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409F12-1CF2-4541-A31E-FBC23E16F2AF}">
  <ds:schemaRefs>
    <ds:schemaRef ds:uri="http://schemas.microsoft.com/sharepoint/v3/contenttype/forms"/>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5298</Words>
  <Characters>30203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Drew</dc:creator>
  <cp:keywords/>
  <dc:description/>
  <cp:lastModifiedBy>McDonald, Casey</cp:lastModifiedBy>
  <cp:revision>2</cp:revision>
  <dcterms:created xsi:type="dcterms:W3CDTF">2025-10-14T19:28:00Z</dcterms:created>
  <dcterms:modified xsi:type="dcterms:W3CDTF">2025-10-14T19:28:00Z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c279c1c4-419d-42ea-bdf7-5fe70a3e61e0</vt:lpwstr>
  </property>
  <property fmtid="{D5CDD505-2E9C-101B-9397-08002B2CF9AE}" pid="3" name="ContentTypeId">
    <vt:lpwstr>0x01010079CB3540E5350B4F8430A3F167417D44</vt:lpwstr>
  </property>
  <property fmtid="{D5CDD505-2E9C-101B-9397-08002B2CF9AE}" pid="4" name="MediaServiceImageTags">
    <vt:lpwstr/>
  </property>
</Properties>
</file>