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CAB8D" w14:textId="77777777" w:rsidR="000C3811" w:rsidRPr="00AB3641" w:rsidRDefault="000C3811" w:rsidP="005E3EB1">
      <w:pPr>
        <w:rPr>
          <w:rFonts w:cstheme="minorHAnsi"/>
          <w:b/>
          <w:bCs/>
          <w:noProof/>
          <w:sz w:val="24"/>
          <w:szCs w:val="24"/>
        </w:rPr>
      </w:pPr>
    </w:p>
    <w:p w14:paraId="46FEC929" w14:textId="0561350B" w:rsidR="005E3EB1" w:rsidRPr="00AB3641" w:rsidRDefault="005E3EB1" w:rsidP="005E3EB1">
      <w:pPr>
        <w:rPr>
          <w:rFonts w:cstheme="minorHAnsi"/>
          <w:b/>
          <w:bCs/>
          <w:sz w:val="24"/>
          <w:szCs w:val="24"/>
        </w:rPr>
      </w:pPr>
      <w:r w:rsidRPr="00AB3641">
        <w:rPr>
          <w:rFonts w:cstheme="minorHAnsi"/>
          <w:b/>
          <w:bCs/>
          <w:noProof/>
          <w:sz w:val="24"/>
          <w:szCs w:val="24"/>
        </w:rPr>
        <w:drawing>
          <wp:anchor distT="0" distB="0" distL="114300" distR="114300" simplePos="0" relativeHeight="251658240" behindDoc="1" locked="0" layoutInCell="1" allowOverlap="1" wp14:anchorId="00B0B29A" wp14:editId="15C06CEE">
            <wp:simplePos x="0" y="0"/>
            <wp:positionH relativeFrom="margin">
              <wp:align>left</wp:align>
            </wp:positionH>
            <wp:positionV relativeFrom="paragraph">
              <wp:posOffset>211</wp:posOffset>
            </wp:positionV>
            <wp:extent cx="1035050" cy="1035050"/>
            <wp:effectExtent l="0" t="0" r="0" b="0"/>
            <wp:wrapSquare wrapText="bothSides"/>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3641">
        <w:rPr>
          <w:rFonts w:cstheme="minorHAnsi"/>
          <w:b/>
          <w:bCs/>
          <w:noProof/>
          <w:sz w:val="24"/>
          <w:szCs w:val="24"/>
        </w:rPr>
        <w:t>North Valleys</w:t>
      </w:r>
      <w:r w:rsidRPr="00AB3641">
        <w:rPr>
          <w:rFonts w:cstheme="minorHAnsi"/>
          <w:b/>
          <w:bCs/>
          <w:sz w:val="24"/>
          <w:szCs w:val="24"/>
        </w:rPr>
        <w:t xml:space="preserve"> Citizen Advisory Board</w:t>
      </w:r>
      <w:bookmarkStart w:id="0" w:name="_Hlk149656913"/>
    </w:p>
    <w:bookmarkEnd w:id="0"/>
    <w:p w14:paraId="3777FD97" w14:textId="4468EB12" w:rsidR="005E3EB1" w:rsidRPr="00AB3641" w:rsidRDefault="610E446B" w:rsidP="4AEDC27F">
      <w:pPr>
        <w:pStyle w:val="paragraph"/>
        <w:spacing w:before="0" w:beforeAutospacing="0" w:after="0" w:afterAutospacing="0"/>
        <w:textAlignment w:val="baseline"/>
        <w:rPr>
          <w:rFonts w:asciiTheme="minorHAnsi" w:hAnsiTheme="minorHAnsi" w:cstheme="minorHAnsi"/>
          <w:b/>
          <w:bCs/>
        </w:rPr>
      </w:pPr>
      <w:r w:rsidRPr="00AB3641">
        <w:rPr>
          <w:rFonts w:asciiTheme="minorHAnsi" w:hAnsiTheme="minorHAnsi" w:cstheme="minorHAnsi"/>
          <w:b/>
          <w:bCs/>
        </w:rPr>
        <w:t>Minutes of the regular meeting of the North Valleys Citizen Advisory Board held on</w:t>
      </w:r>
      <w:r w:rsidR="51D06851" w:rsidRPr="00AB3641">
        <w:rPr>
          <w:rFonts w:asciiTheme="minorHAnsi" w:hAnsiTheme="minorHAnsi" w:cstheme="minorHAnsi"/>
          <w:b/>
          <w:bCs/>
        </w:rPr>
        <w:t xml:space="preserve"> </w:t>
      </w:r>
      <w:r w:rsidR="001819B0" w:rsidRPr="00AB3641">
        <w:rPr>
          <w:rFonts w:asciiTheme="minorHAnsi" w:hAnsiTheme="minorHAnsi" w:cstheme="minorHAnsi"/>
          <w:b/>
          <w:bCs/>
        </w:rPr>
        <w:t xml:space="preserve">March </w:t>
      </w:r>
      <w:r w:rsidR="008D55FD" w:rsidRPr="00AB3641">
        <w:rPr>
          <w:rFonts w:asciiTheme="minorHAnsi" w:hAnsiTheme="minorHAnsi" w:cstheme="minorHAnsi"/>
          <w:b/>
          <w:bCs/>
        </w:rPr>
        <w:t>10</w:t>
      </w:r>
      <w:r w:rsidR="6F901086" w:rsidRPr="00AB3641">
        <w:rPr>
          <w:rFonts w:asciiTheme="minorHAnsi" w:hAnsiTheme="minorHAnsi" w:cstheme="minorHAnsi"/>
          <w:b/>
          <w:bCs/>
        </w:rPr>
        <w:t>th</w:t>
      </w:r>
      <w:r w:rsidRPr="00AB3641">
        <w:rPr>
          <w:rFonts w:asciiTheme="minorHAnsi" w:hAnsiTheme="minorHAnsi" w:cstheme="minorHAnsi"/>
          <w:b/>
          <w:bCs/>
        </w:rPr>
        <w:t>,</w:t>
      </w:r>
      <w:r w:rsidR="0E2AB1B9" w:rsidRPr="00AB3641">
        <w:rPr>
          <w:rFonts w:asciiTheme="minorHAnsi" w:hAnsiTheme="minorHAnsi" w:cstheme="minorHAnsi"/>
          <w:b/>
          <w:bCs/>
        </w:rPr>
        <w:t xml:space="preserve"> </w:t>
      </w:r>
      <w:r w:rsidR="3ED2B760" w:rsidRPr="00AB3641">
        <w:rPr>
          <w:rFonts w:asciiTheme="minorHAnsi" w:hAnsiTheme="minorHAnsi" w:cstheme="minorHAnsi"/>
          <w:b/>
          <w:bCs/>
        </w:rPr>
        <w:t>202</w:t>
      </w:r>
      <w:r w:rsidR="008D55FD" w:rsidRPr="00AB3641">
        <w:rPr>
          <w:rFonts w:asciiTheme="minorHAnsi" w:hAnsiTheme="minorHAnsi" w:cstheme="minorHAnsi"/>
          <w:b/>
          <w:bCs/>
        </w:rPr>
        <w:t>5</w:t>
      </w:r>
      <w:r w:rsidR="3ED2B760" w:rsidRPr="00AB3641">
        <w:rPr>
          <w:rFonts w:asciiTheme="minorHAnsi" w:hAnsiTheme="minorHAnsi" w:cstheme="minorHAnsi"/>
          <w:b/>
          <w:bCs/>
        </w:rPr>
        <w:t>,</w:t>
      </w:r>
      <w:r w:rsidRPr="00AB3641">
        <w:rPr>
          <w:rFonts w:asciiTheme="minorHAnsi" w:hAnsiTheme="minorHAnsi" w:cstheme="minorHAnsi"/>
          <w:b/>
          <w:bCs/>
        </w:rPr>
        <w:t xml:space="preserve"> at 6:0</w:t>
      </w:r>
      <w:r w:rsidR="164E6A7F" w:rsidRPr="00AB3641">
        <w:rPr>
          <w:rFonts w:asciiTheme="minorHAnsi" w:hAnsiTheme="minorHAnsi" w:cstheme="minorHAnsi"/>
          <w:b/>
          <w:bCs/>
        </w:rPr>
        <w:t>0</w:t>
      </w:r>
      <w:r w:rsidRPr="00AB3641">
        <w:rPr>
          <w:rFonts w:asciiTheme="minorHAnsi" w:hAnsiTheme="minorHAnsi" w:cstheme="minorHAnsi"/>
          <w:b/>
          <w:bCs/>
        </w:rPr>
        <w:t xml:space="preserve"> P.M. </w:t>
      </w:r>
      <w:r w:rsidR="008D55FD" w:rsidRPr="00AB3641">
        <w:rPr>
          <w:rFonts w:asciiTheme="minorHAnsi" w:hAnsiTheme="minorHAnsi" w:cstheme="minorHAnsi"/>
          <w:b/>
          <w:bCs/>
        </w:rPr>
        <w:t>Cold Springs Community Center (</w:t>
      </w:r>
      <w:r w:rsidR="00FD432D" w:rsidRPr="00AB3641">
        <w:rPr>
          <w:rFonts w:asciiTheme="minorHAnsi" w:hAnsiTheme="minorHAnsi" w:cstheme="minorHAnsi"/>
          <w:b/>
          <w:bCs/>
        </w:rPr>
        <w:t>3355 White Laky Pkwy, Reno NV 89508</w:t>
      </w:r>
      <w:r w:rsidR="008D55FD" w:rsidRPr="00AB3641">
        <w:rPr>
          <w:rFonts w:asciiTheme="minorHAnsi" w:hAnsiTheme="minorHAnsi" w:cstheme="minorHAnsi"/>
          <w:b/>
          <w:bCs/>
        </w:rPr>
        <w:t>)</w:t>
      </w:r>
    </w:p>
    <w:p w14:paraId="11485F94" w14:textId="77777777" w:rsidR="005E3EB1" w:rsidRPr="00AB3641" w:rsidRDefault="005E3EB1" w:rsidP="0C10F6EC">
      <w:pPr>
        <w:spacing w:after="0" w:line="240" w:lineRule="auto"/>
        <w:jc w:val="both"/>
        <w:textAlignment w:val="baseline"/>
        <w:rPr>
          <w:rFonts w:eastAsia="Times New Roman" w:cstheme="minorHAnsi"/>
          <w:kern w:val="0"/>
          <w:sz w:val="24"/>
          <w:szCs w:val="24"/>
          <w14:ligatures w14:val="none"/>
        </w:rPr>
      </w:pPr>
      <w:r w:rsidRPr="00AB3641">
        <w:rPr>
          <w:rFonts w:eastAsia="Times New Roman" w:cstheme="minorHAnsi"/>
          <w:kern w:val="0"/>
          <w:sz w:val="24"/>
          <w:szCs w:val="24"/>
          <w14:ligatures w14:val="none"/>
        </w:rPr>
        <w:t> </w:t>
      </w:r>
    </w:p>
    <w:p w14:paraId="65F89780" w14:textId="77777777" w:rsidR="00FD432D" w:rsidRPr="00AB3641" w:rsidRDefault="00FD432D" w:rsidP="00FD432D">
      <w:pPr>
        <w:spacing w:after="18" w:line="240" w:lineRule="auto"/>
        <w:ind w:left="720"/>
        <w:jc w:val="both"/>
        <w:textAlignment w:val="baseline"/>
        <w:rPr>
          <w:rFonts w:eastAsia="Times New Roman" w:cstheme="minorHAnsi"/>
          <w:b/>
          <w:bCs/>
          <w:sz w:val="24"/>
          <w:szCs w:val="24"/>
        </w:rPr>
      </w:pPr>
    </w:p>
    <w:p w14:paraId="6C8575F1" w14:textId="33F55632" w:rsidR="002B31A3" w:rsidRPr="00AB3641" w:rsidRDefault="610E446B" w:rsidP="626D6936">
      <w:pPr>
        <w:numPr>
          <w:ilvl w:val="0"/>
          <w:numId w:val="18"/>
        </w:numPr>
        <w:spacing w:after="18" w:line="240" w:lineRule="auto"/>
        <w:jc w:val="both"/>
        <w:textAlignment w:val="baseline"/>
        <w:rPr>
          <w:rFonts w:eastAsia="Times New Roman" w:cstheme="minorHAnsi"/>
          <w:b/>
          <w:bCs/>
          <w:sz w:val="24"/>
          <w:szCs w:val="24"/>
        </w:rPr>
      </w:pPr>
      <w:r w:rsidRPr="00AB3641">
        <w:rPr>
          <w:rFonts w:eastAsia="Times New Roman" w:cstheme="minorHAnsi"/>
          <w:b/>
          <w:bCs/>
          <w:kern w:val="0"/>
          <w:sz w:val="24"/>
          <w:szCs w:val="24"/>
          <w14:ligatures w14:val="none"/>
        </w:rPr>
        <w:t xml:space="preserve">CALL TO ORDER/ DETERMINATION OF </w:t>
      </w:r>
      <w:r w:rsidR="3B98172F" w:rsidRPr="00AB3641">
        <w:rPr>
          <w:rFonts w:eastAsia="Times New Roman" w:cstheme="minorHAnsi"/>
          <w:b/>
          <w:bCs/>
          <w:kern w:val="0"/>
          <w:sz w:val="24"/>
          <w:szCs w:val="24"/>
          <w14:ligatures w14:val="none"/>
        </w:rPr>
        <w:t>QUORUM </w:t>
      </w:r>
    </w:p>
    <w:p w14:paraId="3EDFB42B" w14:textId="72D2E95B" w:rsidR="00B42F81" w:rsidRPr="00AB3641" w:rsidRDefault="002B31A3" w:rsidP="6584E6D3">
      <w:pPr>
        <w:spacing w:after="18" w:line="240" w:lineRule="auto"/>
        <w:ind w:left="720"/>
        <w:jc w:val="both"/>
        <w:textAlignment w:val="baseline"/>
        <w:rPr>
          <w:rFonts w:eastAsia="Times New Roman" w:cstheme="minorHAnsi"/>
          <w:sz w:val="24"/>
          <w:szCs w:val="24"/>
        </w:rPr>
      </w:pPr>
      <w:r w:rsidRPr="00AB3641">
        <w:rPr>
          <w:rFonts w:eastAsia="Times New Roman" w:cstheme="minorHAnsi"/>
          <w:kern w:val="0"/>
          <w:sz w:val="24"/>
          <w:szCs w:val="24"/>
          <w14:ligatures w14:val="none"/>
        </w:rPr>
        <w:t xml:space="preserve">PRESENT </w:t>
      </w:r>
      <w:r w:rsidR="00095432" w:rsidRPr="00AB3641">
        <w:rPr>
          <w:rFonts w:eastAsia="Times New Roman" w:cstheme="minorHAnsi"/>
          <w:kern w:val="0"/>
          <w:sz w:val="24"/>
          <w:szCs w:val="24"/>
          <w14:ligatures w14:val="none"/>
        </w:rPr>
        <w:t>– Teresa</w:t>
      </w:r>
      <w:r w:rsidR="00F84EF2" w:rsidRPr="00AB3641">
        <w:rPr>
          <w:rFonts w:eastAsia="Times New Roman" w:cstheme="minorHAnsi"/>
          <w:kern w:val="0"/>
          <w:sz w:val="24"/>
          <w:szCs w:val="24"/>
          <w14:ligatures w14:val="none"/>
        </w:rPr>
        <w:t xml:space="preserve"> Aquila, Aaron Jennings, </w:t>
      </w:r>
      <w:r w:rsidR="005907DD" w:rsidRPr="00AB3641">
        <w:rPr>
          <w:rFonts w:eastAsia="Times New Roman" w:cstheme="minorHAnsi"/>
          <w:kern w:val="0"/>
          <w:sz w:val="24"/>
          <w:szCs w:val="24"/>
          <w14:ligatures w14:val="none"/>
        </w:rPr>
        <w:t xml:space="preserve">Wanida Black, Krystal Ayers, </w:t>
      </w:r>
      <w:r w:rsidR="00095432" w:rsidRPr="00AB3641">
        <w:rPr>
          <w:rFonts w:eastAsia="Times New Roman" w:cstheme="minorHAnsi"/>
          <w:kern w:val="0"/>
          <w:sz w:val="24"/>
          <w:szCs w:val="24"/>
          <w14:ligatures w14:val="none"/>
        </w:rPr>
        <w:t>Shelia Herring</w:t>
      </w:r>
    </w:p>
    <w:p w14:paraId="4240B7C2" w14:textId="0B1D7A01" w:rsidR="4360F9EE" w:rsidRPr="00AB3641" w:rsidRDefault="6A58615F" w:rsidP="626D6936">
      <w:pPr>
        <w:spacing w:after="18" w:line="240" w:lineRule="auto"/>
        <w:ind w:left="720"/>
        <w:jc w:val="both"/>
        <w:rPr>
          <w:rFonts w:eastAsia="Times New Roman" w:cstheme="minorHAnsi"/>
          <w:sz w:val="24"/>
          <w:szCs w:val="24"/>
        </w:rPr>
      </w:pPr>
      <w:r w:rsidRPr="00AB3641">
        <w:rPr>
          <w:rFonts w:eastAsia="Times New Roman" w:cstheme="minorHAnsi"/>
          <w:sz w:val="24"/>
          <w:szCs w:val="24"/>
        </w:rPr>
        <w:t>A</w:t>
      </w:r>
      <w:r w:rsidR="00CC7115" w:rsidRPr="00AB3641">
        <w:rPr>
          <w:rFonts w:eastAsia="Times New Roman" w:cstheme="minorHAnsi"/>
          <w:sz w:val="24"/>
          <w:szCs w:val="24"/>
        </w:rPr>
        <w:t>BSENT</w:t>
      </w:r>
      <w:r w:rsidRPr="00AB3641">
        <w:rPr>
          <w:rFonts w:eastAsia="Times New Roman" w:cstheme="minorHAnsi"/>
          <w:sz w:val="24"/>
          <w:szCs w:val="24"/>
        </w:rPr>
        <w:t xml:space="preserve"> </w:t>
      </w:r>
      <w:r w:rsidR="00095432" w:rsidRPr="00AB3641">
        <w:rPr>
          <w:rFonts w:eastAsia="Times New Roman" w:cstheme="minorHAnsi"/>
          <w:sz w:val="24"/>
          <w:szCs w:val="24"/>
        </w:rPr>
        <w:t>– Roger</w:t>
      </w:r>
      <w:r w:rsidR="005907DD" w:rsidRPr="00AB3641">
        <w:rPr>
          <w:rFonts w:eastAsia="Times New Roman" w:cstheme="minorHAnsi"/>
          <w:sz w:val="24"/>
          <w:szCs w:val="24"/>
        </w:rPr>
        <w:t xml:space="preserve"> </w:t>
      </w:r>
      <w:r w:rsidR="00095432" w:rsidRPr="00AB3641">
        <w:rPr>
          <w:rFonts w:eastAsia="Times New Roman" w:cstheme="minorHAnsi"/>
          <w:sz w:val="24"/>
          <w:szCs w:val="24"/>
        </w:rPr>
        <w:t>Edwards</w:t>
      </w:r>
    </w:p>
    <w:p w14:paraId="2DA18BD5" w14:textId="00FBB503" w:rsidR="00B42F81" w:rsidRPr="00AB3641" w:rsidRDefault="00B42F81" w:rsidP="3FB859C3">
      <w:pPr>
        <w:spacing w:after="18" w:line="240" w:lineRule="auto"/>
        <w:ind w:left="360"/>
        <w:jc w:val="both"/>
        <w:textAlignment w:val="baseline"/>
        <w:rPr>
          <w:rFonts w:cstheme="minorHAnsi"/>
          <w:b/>
          <w:bCs/>
          <w:sz w:val="24"/>
          <w:szCs w:val="24"/>
        </w:rPr>
      </w:pPr>
    </w:p>
    <w:p w14:paraId="6D9A98F0" w14:textId="3375F6BA" w:rsidR="005E3EB1" w:rsidRPr="00AB3641" w:rsidRDefault="610E446B" w:rsidP="0C10F6EC">
      <w:pPr>
        <w:numPr>
          <w:ilvl w:val="0"/>
          <w:numId w:val="18"/>
        </w:numPr>
        <w:spacing w:after="18" w:line="240" w:lineRule="auto"/>
        <w:jc w:val="both"/>
        <w:textAlignment w:val="baseline"/>
        <w:rPr>
          <w:rFonts w:cstheme="minorHAnsi"/>
          <w:b/>
          <w:bCs/>
          <w:sz w:val="24"/>
          <w:szCs w:val="24"/>
        </w:rPr>
      </w:pPr>
      <w:r w:rsidRPr="00AB3641">
        <w:rPr>
          <w:rFonts w:cstheme="minorHAnsi"/>
          <w:b/>
          <w:bCs/>
          <w:sz w:val="24"/>
          <w:szCs w:val="24"/>
        </w:rPr>
        <w:t xml:space="preserve">PLEDGE OF ALLEGIANCE </w:t>
      </w:r>
    </w:p>
    <w:p w14:paraId="168FD9F6" w14:textId="77777777" w:rsidR="00357EDF" w:rsidRPr="00AB3641" w:rsidRDefault="00357EDF" w:rsidP="6584E6D3">
      <w:pPr>
        <w:pStyle w:val="Default"/>
        <w:spacing w:after="18"/>
        <w:ind w:left="720"/>
        <w:rPr>
          <w:rFonts w:asciiTheme="minorHAnsi" w:hAnsiTheme="minorHAnsi" w:cstheme="minorHAnsi"/>
        </w:rPr>
      </w:pPr>
    </w:p>
    <w:p w14:paraId="06CF003E" w14:textId="4B690273" w:rsidR="005E3EB1" w:rsidRPr="00AB3641" w:rsidRDefault="005E3EB1" w:rsidP="6584E6D3">
      <w:pPr>
        <w:pStyle w:val="Default"/>
        <w:spacing w:after="18"/>
        <w:ind w:left="720"/>
        <w:rPr>
          <w:rFonts w:asciiTheme="minorHAnsi" w:hAnsiTheme="minorHAnsi" w:cstheme="minorHAnsi"/>
        </w:rPr>
      </w:pPr>
      <w:r w:rsidRPr="00AB3641">
        <w:rPr>
          <w:rFonts w:asciiTheme="minorHAnsi" w:hAnsiTheme="minorHAnsi" w:cstheme="minorHAnsi"/>
        </w:rPr>
        <w:t>The pledge of allegiance was recited.</w:t>
      </w:r>
    </w:p>
    <w:p w14:paraId="4B799FCE" w14:textId="531DCACD" w:rsidR="6584E6D3" w:rsidRPr="00AB3641" w:rsidRDefault="6584E6D3" w:rsidP="6584E6D3">
      <w:pPr>
        <w:spacing w:after="18"/>
        <w:ind w:left="720"/>
        <w:rPr>
          <w:rFonts w:cstheme="minorHAnsi"/>
          <w:b/>
          <w:bCs/>
          <w:sz w:val="24"/>
          <w:szCs w:val="24"/>
        </w:rPr>
      </w:pPr>
    </w:p>
    <w:p w14:paraId="0CBD09AC" w14:textId="5604C605" w:rsidR="67B6AC03" w:rsidRPr="00AB3641" w:rsidRDefault="67B6AC03" w:rsidP="6584E6D3">
      <w:pPr>
        <w:pStyle w:val="ListParagraph"/>
        <w:numPr>
          <w:ilvl w:val="0"/>
          <w:numId w:val="18"/>
        </w:numPr>
        <w:spacing w:after="18"/>
        <w:rPr>
          <w:rFonts w:cstheme="minorHAnsi"/>
          <w:b/>
          <w:bCs/>
          <w:sz w:val="24"/>
          <w:szCs w:val="24"/>
        </w:rPr>
      </w:pPr>
      <w:r w:rsidRPr="00AB3641">
        <w:rPr>
          <w:rFonts w:cstheme="minorHAnsi"/>
          <w:b/>
          <w:bCs/>
          <w:sz w:val="24"/>
          <w:szCs w:val="24"/>
        </w:rPr>
        <w:t xml:space="preserve">APPROVAL OF MINUTES </w:t>
      </w:r>
      <w:r w:rsidR="005902C7" w:rsidRPr="00AB3641">
        <w:rPr>
          <w:rFonts w:cstheme="minorHAnsi"/>
          <w:b/>
          <w:bCs/>
          <w:sz w:val="24"/>
          <w:szCs w:val="24"/>
        </w:rPr>
        <w:t xml:space="preserve">FOR THE MEETINGS OF </w:t>
      </w:r>
      <w:r w:rsidR="0035417C" w:rsidRPr="00AB3641">
        <w:rPr>
          <w:rFonts w:cstheme="minorHAnsi"/>
          <w:sz w:val="24"/>
          <w:szCs w:val="24"/>
        </w:rPr>
        <w:t>December 9,</w:t>
      </w:r>
      <w:r w:rsidR="00A438A7" w:rsidRPr="00AB3641">
        <w:rPr>
          <w:rFonts w:cstheme="minorHAnsi"/>
          <w:sz w:val="24"/>
          <w:szCs w:val="24"/>
        </w:rPr>
        <w:t xml:space="preserve"> </w:t>
      </w:r>
      <w:r w:rsidR="005902C7" w:rsidRPr="00AB3641">
        <w:rPr>
          <w:rFonts w:cstheme="minorHAnsi"/>
          <w:sz w:val="24"/>
          <w:szCs w:val="24"/>
        </w:rPr>
        <w:t>2024</w:t>
      </w:r>
      <w:r w:rsidR="007705A2" w:rsidRPr="00AB3641">
        <w:rPr>
          <w:rFonts w:cstheme="minorHAnsi"/>
          <w:sz w:val="24"/>
          <w:szCs w:val="24"/>
        </w:rPr>
        <w:br/>
      </w:r>
      <w:r w:rsidR="007705A2" w:rsidRPr="00AB3641">
        <w:rPr>
          <w:rFonts w:cstheme="minorHAnsi"/>
          <w:sz w:val="24"/>
          <w:szCs w:val="24"/>
        </w:rPr>
        <w:br/>
      </w:r>
      <w:r w:rsidR="00F04F50" w:rsidRPr="00AB3641">
        <w:rPr>
          <w:rFonts w:cstheme="minorHAnsi"/>
          <w:sz w:val="24"/>
          <w:szCs w:val="24"/>
        </w:rPr>
        <w:t xml:space="preserve">Sheila Herring motioned to approve the </w:t>
      </w:r>
      <w:r w:rsidR="00D337B1" w:rsidRPr="00AB3641">
        <w:rPr>
          <w:rFonts w:cstheme="minorHAnsi"/>
          <w:sz w:val="24"/>
          <w:szCs w:val="24"/>
        </w:rPr>
        <w:t xml:space="preserve">December 9, </w:t>
      </w:r>
      <w:r w:rsidR="00AB3641" w:rsidRPr="00AB3641">
        <w:rPr>
          <w:rFonts w:cstheme="minorHAnsi"/>
          <w:sz w:val="24"/>
          <w:szCs w:val="24"/>
        </w:rPr>
        <w:t>2024,</w:t>
      </w:r>
      <w:r w:rsidR="00D337B1" w:rsidRPr="00AB3641">
        <w:rPr>
          <w:rFonts w:cstheme="minorHAnsi"/>
          <w:sz w:val="24"/>
          <w:szCs w:val="24"/>
        </w:rPr>
        <w:t xml:space="preserve"> minutes and Wanida Black seconded the motion. Minutes were approved. </w:t>
      </w:r>
    </w:p>
    <w:p w14:paraId="5E3B6EEE" w14:textId="77777777" w:rsidR="00296C7B" w:rsidRPr="00AB3641" w:rsidRDefault="00296C7B" w:rsidP="6584E6D3">
      <w:pPr>
        <w:pStyle w:val="Default"/>
        <w:spacing w:after="18"/>
        <w:rPr>
          <w:rFonts w:asciiTheme="minorHAnsi" w:hAnsiTheme="minorHAnsi" w:cstheme="minorHAnsi"/>
        </w:rPr>
      </w:pPr>
    </w:p>
    <w:p w14:paraId="4AAEC42F" w14:textId="77777777" w:rsidR="00F35CA5" w:rsidRPr="00AB3641" w:rsidRDefault="005E3EB1" w:rsidP="00CE1670">
      <w:pPr>
        <w:pStyle w:val="Default"/>
        <w:numPr>
          <w:ilvl w:val="0"/>
          <w:numId w:val="18"/>
        </w:numPr>
        <w:spacing w:after="18"/>
        <w:rPr>
          <w:rFonts w:asciiTheme="minorHAnsi" w:hAnsiTheme="minorHAnsi" w:cstheme="minorHAnsi"/>
        </w:rPr>
      </w:pPr>
      <w:r w:rsidRPr="00AB3641">
        <w:rPr>
          <w:rFonts w:asciiTheme="minorHAnsi" w:hAnsiTheme="minorHAnsi" w:cstheme="minorHAnsi"/>
          <w:b/>
          <w:bCs/>
        </w:rPr>
        <w:t>GENERAL PUBLIC COMMENT</w:t>
      </w:r>
      <w:r w:rsidR="72C8A815" w:rsidRPr="00AB3641">
        <w:rPr>
          <w:rFonts w:asciiTheme="minorHAnsi" w:hAnsiTheme="minorHAnsi" w:cstheme="minorHAnsi"/>
          <w:b/>
          <w:bCs/>
        </w:rPr>
        <w:t xml:space="preserve"> </w:t>
      </w:r>
    </w:p>
    <w:p w14:paraId="2DA91E4F" w14:textId="77777777" w:rsidR="00F35CA5" w:rsidRPr="00AB3641" w:rsidRDefault="00F35CA5" w:rsidP="00F35CA5">
      <w:pPr>
        <w:pStyle w:val="ListParagraph"/>
        <w:rPr>
          <w:rFonts w:cstheme="minorHAnsi"/>
          <w:b/>
          <w:bCs/>
          <w:sz w:val="24"/>
          <w:szCs w:val="24"/>
        </w:rPr>
      </w:pPr>
    </w:p>
    <w:p w14:paraId="007E5B41" w14:textId="3A1FB7D2" w:rsidR="00355CF9" w:rsidRPr="00AB3641" w:rsidRDefault="00F35CA5" w:rsidP="0077646F">
      <w:pPr>
        <w:pStyle w:val="Default"/>
        <w:spacing w:after="18"/>
        <w:ind w:left="720"/>
        <w:jc w:val="both"/>
        <w:rPr>
          <w:rFonts w:asciiTheme="minorHAnsi" w:hAnsiTheme="minorHAnsi" w:cstheme="minorHAnsi"/>
        </w:rPr>
      </w:pPr>
      <w:r w:rsidRPr="00AB3641">
        <w:rPr>
          <w:rFonts w:asciiTheme="minorHAnsi" w:hAnsiTheme="minorHAnsi" w:cstheme="minorHAnsi"/>
        </w:rPr>
        <w:t xml:space="preserve">Pat Davison </w:t>
      </w:r>
      <w:r w:rsidR="00DC0273" w:rsidRPr="00AB3641">
        <w:rPr>
          <w:rFonts w:asciiTheme="minorHAnsi" w:hAnsiTheme="minorHAnsi" w:cstheme="minorHAnsi"/>
        </w:rPr>
        <w:t>noted that during discussions of CAB (Citizen Advisory Board) reimagination at the Board of County Commissioners, she suggested the County improve promotion of CAB meetings by using HOAs and Facebook—an idea she also submitted in writing. Second, she recommended that CAB meeting agendas include a list of currently submitted development projects, in addition to the conceptual projects listed in the Hub report. She highlighted the Planning Department’s website as a useful resource for this information, which is organized by district and provides early notice of pending projects like the Red Rock Road abandonment and a solar project.</w:t>
      </w:r>
      <w:r w:rsidR="00AB3641">
        <w:rPr>
          <w:rFonts w:asciiTheme="minorHAnsi" w:hAnsiTheme="minorHAnsi" w:cstheme="minorHAnsi"/>
        </w:rPr>
        <w:tab/>
      </w:r>
      <w:r w:rsidR="00A145AA" w:rsidRPr="00AB3641">
        <w:rPr>
          <w:rFonts w:asciiTheme="minorHAnsi" w:hAnsiTheme="minorHAnsi" w:cstheme="minorHAnsi"/>
          <w:b/>
          <w:bCs/>
        </w:rPr>
        <w:br/>
      </w:r>
      <w:r w:rsidR="00B20945" w:rsidRPr="00AB3641">
        <w:rPr>
          <w:rFonts w:asciiTheme="minorHAnsi" w:hAnsiTheme="minorHAnsi" w:cstheme="minorHAnsi"/>
          <w:b/>
          <w:bCs/>
        </w:rPr>
        <w:br/>
      </w:r>
      <w:r w:rsidR="0F1BC74B" w:rsidRPr="00AB3641">
        <w:rPr>
          <w:rFonts w:asciiTheme="minorHAnsi" w:hAnsiTheme="minorHAnsi" w:cstheme="minorHAnsi"/>
          <w:color w:val="000000" w:themeColor="text1"/>
        </w:rPr>
        <w:t xml:space="preserve">  </w:t>
      </w:r>
    </w:p>
    <w:p w14:paraId="02114279" w14:textId="52EBC635" w:rsidR="007A5D41" w:rsidRPr="00AB3641" w:rsidRDefault="610E446B" w:rsidP="0077646F">
      <w:pPr>
        <w:pStyle w:val="Default"/>
        <w:numPr>
          <w:ilvl w:val="0"/>
          <w:numId w:val="18"/>
        </w:numPr>
        <w:spacing w:after="18"/>
        <w:jc w:val="both"/>
        <w:rPr>
          <w:rFonts w:asciiTheme="minorHAnsi" w:hAnsiTheme="minorHAnsi" w:cstheme="minorHAnsi"/>
          <w:b/>
          <w:bCs/>
          <w:color w:val="000000" w:themeColor="text1"/>
        </w:rPr>
      </w:pPr>
      <w:r w:rsidRPr="00AB3641">
        <w:rPr>
          <w:rFonts w:asciiTheme="minorHAnsi" w:hAnsiTheme="minorHAnsi" w:cstheme="minorHAnsi"/>
          <w:b/>
          <w:bCs/>
        </w:rPr>
        <w:t xml:space="preserve">PUBLIC SAFETY UPDATES </w:t>
      </w:r>
      <w:r w:rsidR="0077646F" w:rsidRPr="00AB3641">
        <w:rPr>
          <w:rFonts w:asciiTheme="minorHAnsi" w:hAnsiTheme="minorHAnsi" w:cstheme="minorHAnsi"/>
          <w:b/>
          <w:bCs/>
        </w:rPr>
        <w:tab/>
      </w:r>
      <w:r w:rsidR="69490E85" w:rsidRPr="00AB3641">
        <w:rPr>
          <w:rFonts w:asciiTheme="minorHAnsi" w:hAnsiTheme="minorHAnsi" w:cstheme="minorHAnsi"/>
          <w:b/>
          <w:bCs/>
        </w:rPr>
        <w:t xml:space="preserve">  </w:t>
      </w:r>
      <w:r w:rsidR="3CC3ADE7" w:rsidRPr="00AB3641">
        <w:rPr>
          <w:rFonts w:asciiTheme="minorHAnsi" w:hAnsiTheme="minorHAnsi" w:cstheme="minorHAnsi"/>
          <w:b/>
          <w:bCs/>
        </w:rPr>
        <w:t xml:space="preserve"> </w:t>
      </w:r>
      <w:r w:rsidR="003DFCC2" w:rsidRPr="00AB3641">
        <w:rPr>
          <w:rFonts w:asciiTheme="minorHAnsi" w:hAnsiTheme="minorHAnsi" w:cstheme="minorHAnsi"/>
          <w:b/>
          <w:bCs/>
        </w:rPr>
        <w:t xml:space="preserve"> </w:t>
      </w:r>
      <w:r w:rsidR="003DFCC2" w:rsidRPr="00AB3641">
        <w:rPr>
          <w:rFonts w:asciiTheme="minorHAnsi" w:hAnsiTheme="minorHAnsi" w:cstheme="minorHAnsi"/>
        </w:rPr>
        <w:t xml:space="preserve"> </w:t>
      </w:r>
      <w:r w:rsidR="009C1923" w:rsidRPr="00AB3641">
        <w:rPr>
          <w:rFonts w:asciiTheme="minorHAnsi" w:hAnsiTheme="minorHAnsi" w:cstheme="minorHAnsi"/>
        </w:rPr>
        <w:br/>
      </w:r>
      <w:r w:rsidR="0001479F" w:rsidRPr="00AB3641">
        <w:rPr>
          <w:rFonts w:asciiTheme="minorHAnsi" w:hAnsiTheme="minorHAnsi" w:cstheme="minorHAnsi"/>
        </w:rPr>
        <w:br/>
      </w:r>
      <w:r w:rsidR="0001479F" w:rsidRPr="00AB3641">
        <w:rPr>
          <w:rFonts w:asciiTheme="minorHAnsi" w:hAnsiTheme="minorHAnsi" w:cstheme="minorHAnsi"/>
          <w:u w:val="single"/>
        </w:rPr>
        <w:t>Washoe County Sherrif’s Office</w:t>
      </w:r>
      <w:r w:rsidR="0077646F" w:rsidRPr="00AB3641">
        <w:rPr>
          <w:rFonts w:asciiTheme="minorHAnsi" w:hAnsiTheme="minorHAnsi" w:cstheme="minorHAnsi"/>
        </w:rPr>
        <w:tab/>
      </w:r>
      <w:r w:rsidR="007A5D41" w:rsidRPr="00AB3641">
        <w:rPr>
          <w:rFonts w:asciiTheme="minorHAnsi" w:hAnsiTheme="minorHAnsi" w:cstheme="minorHAnsi"/>
          <w:u w:val="single"/>
        </w:rPr>
        <w:br/>
      </w:r>
      <w:r w:rsidR="007A5D41" w:rsidRPr="00AB3641">
        <w:rPr>
          <w:rFonts w:asciiTheme="minorHAnsi" w:eastAsia="Times New Roman" w:hAnsiTheme="minorHAnsi" w:cstheme="minorHAnsi"/>
          <w14:ligatures w14:val="none"/>
        </w:rPr>
        <w:t xml:space="preserve">Sergeant Randy Whitmore provided a public safety update for the area, noting increases in DUIs and vehicle burglaries. Many thefts are crimes of opportunity, with suspects targeting vehicles that have valuables in plain sight. He urged residents to remove or hide items from their cars to help deter these crimes. Whitmore highlighted that suspects tend to roam during the warmer nighttime hours and emphasized the importance of locking vehicles and removing keys—sharing an example of a resident who left multiple cars unlocked with keys inside. He also discussed increased drug activity, </w:t>
      </w:r>
      <w:r w:rsidR="00AB3641" w:rsidRPr="00AB3641">
        <w:rPr>
          <w:rFonts w:asciiTheme="minorHAnsi" w:eastAsia="Times New Roman" w:hAnsiTheme="minorHAnsi" w:cstheme="minorHAnsi"/>
          <w14:ligatures w14:val="none"/>
        </w:rPr>
        <w:t>noting that</w:t>
      </w:r>
      <w:r w:rsidR="007A5D41" w:rsidRPr="00AB3641">
        <w:rPr>
          <w:rFonts w:asciiTheme="minorHAnsi" w:eastAsia="Times New Roman" w:hAnsiTheme="minorHAnsi" w:cstheme="minorHAnsi"/>
          <w14:ligatures w14:val="none"/>
        </w:rPr>
        <w:t xml:space="preserve"> the area is a bypass route for traffickers avoiding California checkpoints. Recent stops have involved large quantities of marijuana, fentanyl, and methamphetamine. Community awareness plays a key role in prevention. Whitmore encouraged residents to report suspicious activity—like unfamiliar, idling vehicles with out-of-state plates—via the non-emergency dispatch line. Even if deputies can’t respond </w:t>
      </w:r>
      <w:r w:rsidR="007A5D41" w:rsidRPr="00AB3641">
        <w:rPr>
          <w:rFonts w:asciiTheme="minorHAnsi" w:eastAsia="Times New Roman" w:hAnsiTheme="minorHAnsi" w:cstheme="minorHAnsi"/>
          <w14:ligatures w14:val="none"/>
        </w:rPr>
        <w:lastRenderedPageBreak/>
        <w:t>immediately, the information is shared with partner agencies. While not every DUI call leads to an arrest, Whitmore stressed that reports help get impaired drivers off the road. He noted the Sheriff’s Office is actively working to increase DUI enforcement due to alarming statistics about intoxicated driving. Sergeant Whitmore concluded by assuring residents that two skilled deputies are currently assigned to the area during the graveyard shift, selected specifically for their effectiveness in handling burglary and drug investigations.</w:t>
      </w:r>
    </w:p>
    <w:p w14:paraId="44F7622A" w14:textId="77777777" w:rsidR="007A5D41" w:rsidRPr="00AB3641" w:rsidRDefault="007A5D41" w:rsidP="007A5D41">
      <w:pPr>
        <w:pStyle w:val="Default"/>
        <w:spacing w:after="18"/>
        <w:rPr>
          <w:rFonts w:asciiTheme="minorHAnsi" w:hAnsiTheme="minorHAnsi" w:cstheme="minorHAnsi"/>
          <w:b/>
          <w:bCs/>
          <w:color w:val="000000" w:themeColor="text1"/>
        </w:rPr>
      </w:pPr>
    </w:p>
    <w:p w14:paraId="2F277E9E" w14:textId="4C518F7D" w:rsidR="007A5D41" w:rsidRPr="00AB3641" w:rsidRDefault="00460CFE" w:rsidP="0077646F">
      <w:pPr>
        <w:pStyle w:val="Default"/>
        <w:spacing w:after="18"/>
        <w:ind w:left="720"/>
        <w:jc w:val="both"/>
        <w:rPr>
          <w:rFonts w:asciiTheme="minorHAnsi" w:hAnsiTheme="minorHAnsi" w:cstheme="minorHAnsi"/>
        </w:rPr>
      </w:pPr>
      <w:r w:rsidRPr="00AB3641">
        <w:rPr>
          <w:rFonts w:asciiTheme="minorHAnsi" w:hAnsiTheme="minorHAnsi" w:cstheme="minorHAnsi"/>
        </w:rPr>
        <w:t>A resident asked Sergeant Whitmore what “ATL” means. He explained that ATL stands for “Attempt to Locate.” It refers to a notification sent to other law enforcement agencies that includes a vehicle description, last known direction of travel, and details reported by a witness.</w:t>
      </w:r>
    </w:p>
    <w:p w14:paraId="102FCB52" w14:textId="06CCFA0B" w:rsidR="005E3EB1" w:rsidRPr="00AB3641" w:rsidRDefault="003F3C54" w:rsidP="0077646F">
      <w:pPr>
        <w:spacing w:before="100" w:beforeAutospacing="1" w:after="100" w:afterAutospacing="1" w:line="240" w:lineRule="auto"/>
        <w:ind w:left="720"/>
        <w:jc w:val="both"/>
        <w:rPr>
          <w:rFonts w:eastAsia="Times New Roman" w:cstheme="minorHAnsi"/>
          <w:kern w:val="0"/>
          <w:sz w:val="24"/>
          <w:szCs w:val="24"/>
          <w14:ligatures w14:val="none"/>
        </w:rPr>
      </w:pPr>
      <w:r w:rsidRPr="003F3C54">
        <w:rPr>
          <w:rFonts w:eastAsia="Times New Roman" w:cstheme="minorHAnsi"/>
          <w:kern w:val="0"/>
          <w:sz w:val="24"/>
          <w:szCs w:val="24"/>
          <w14:ligatures w14:val="none"/>
        </w:rPr>
        <w:t xml:space="preserve">A </w:t>
      </w:r>
      <w:r w:rsidR="000E6795" w:rsidRPr="00AB3641">
        <w:rPr>
          <w:rFonts w:eastAsia="Times New Roman" w:cstheme="minorHAnsi"/>
          <w:kern w:val="0"/>
          <w:sz w:val="24"/>
          <w:szCs w:val="24"/>
          <w14:ligatures w14:val="none"/>
        </w:rPr>
        <w:t>citizen</w:t>
      </w:r>
      <w:r w:rsidRPr="003F3C54">
        <w:rPr>
          <w:rFonts w:eastAsia="Times New Roman" w:cstheme="minorHAnsi"/>
          <w:kern w:val="0"/>
          <w:sz w:val="24"/>
          <w:szCs w:val="24"/>
          <w14:ligatures w14:val="none"/>
        </w:rPr>
        <w:t xml:space="preserve"> asked Sergeant Whitmore to clarify what area he refers to when he </w:t>
      </w:r>
      <w:r w:rsidR="00AB3641" w:rsidRPr="003F3C54">
        <w:rPr>
          <w:rFonts w:eastAsia="Times New Roman" w:cstheme="minorHAnsi"/>
          <w:kern w:val="0"/>
          <w:sz w:val="24"/>
          <w:szCs w:val="24"/>
          <w14:ligatures w14:val="none"/>
        </w:rPr>
        <w:t>says,</w:t>
      </w:r>
      <w:r w:rsidRPr="003F3C54">
        <w:rPr>
          <w:rFonts w:eastAsia="Times New Roman" w:cstheme="minorHAnsi"/>
          <w:kern w:val="0"/>
          <w:sz w:val="24"/>
          <w:szCs w:val="24"/>
          <w14:ligatures w14:val="none"/>
        </w:rPr>
        <w:t xml:space="preserve"> “this area.” Whitmore responded that the North Patrol covers from Cold Springs down through Golden Valley (Tule area), including Fish Springs. The North Patrol’s jurisdiction stretches from the Idaho border down to the line at Castle City. For the entire shift, North Patrol covers everything north of I-80, while South Patrol handles areas south of I-80 down to Carson</w:t>
      </w:r>
      <w:r w:rsidR="000E6795" w:rsidRPr="00AB3641">
        <w:rPr>
          <w:rFonts w:eastAsia="Times New Roman" w:cstheme="minorHAnsi"/>
          <w:kern w:val="0"/>
          <w:sz w:val="24"/>
          <w:szCs w:val="24"/>
          <w14:ligatures w14:val="none"/>
        </w:rPr>
        <w:t xml:space="preserve">. </w:t>
      </w:r>
      <w:r w:rsidRPr="003F3C54">
        <w:rPr>
          <w:rFonts w:eastAsia="Times New Roman" w:cstheme="minorHAnsi"/>
          <w:kern w:val="0"/>
          <w:sz w:val="24"/>
          <w:szCs w:val="24"/>
          <w14:ligatures w14:val="none"/>
        </w:rPr>
        <w:t xml:space="preserve">He added that Deputy Clark, assigned to the area, is especially </w:t>
      </w:r>
      <w:r w:rsidR="000E6795" w:rsidRPr="00AB3641">
        <w:rPr>
          <w:rFonts w:eastAsia="Times New Roman" w:cstheme="minorHAnsi"/>
          <w:kern w:val="0"/>
          <w:sz w:val="24"/>
          <w:szCs w:val="24"/>
          <w14:ligatures w14:val="none"/>
        </w:rPr>
        <w:t>proactive describing</w:t>
      </w:r>
      <w:r w:rsidRPr="003F3C54">
        <w:rPr>
          <w:rFonts w:eastAsia="Times New Roman" w:cstheme="minorHAnsi"/>
          <w:kern w:val="0"/>
          <w:sz w:val="24"/>
          <w:szCs w:val="24"/>
          <w14:ligatures w14:val="none"/>
        </w:rPr>
        <w:t xml:space="preserve"> him as a "hungry" deputy with a strong work ethic, often staying out on patrol so long that Whitmore ends up helping complete his paperwork.</w:t>
      </w:r>
    </w:p>
    <w:p w14:paraId="0F4DA779" w14:textId="18FCF86A" w:rsidR="07583E92" w:rsidRPr="00AB3641" w:rsidRDefault="00942258" w:rsidP="626D6936">
      <w:pPr>
        <w:pStyle w:val="ListParagraph"/>
        <w:numPr>
          <w:ilvl w:val="0"/>
          <w:numId w:val="18"/>
        </w:numPr>
        <w:tabs>
          <w:tab w:val="left" w:pos="460"/>
        </w:tabs>
        <w:spacing w:before="240" w:after="0" w:line="240" w:lineRule="auto"/>
        <w:jc w:val="both"/>
        <w:rPr>
          <w:rFonts w:eastAsia="Aptos" w:cstheme="minorHAnsi"/>
          <w:b/>
          <w:bCs/>
          <w:sz w:val="24"/>
          <w:szCs w:val="24"/>
        </w:rPr>
      </w:pPr>
      <w:r w:rsidRPr="00AB3641">
        <w:rPr>
          <w:rFonts w:eastAsia="Calibri" w:cstheme="minorHAnsi"/>
          <w:b/>
          <w:bCs/>
          <w:color w:val="000000" w:themeColor="text1"/>
          <w:sz w:val="24"/>
          <w:szCs w:val="24"/>
        </w:rPr>
        <w:t>REPORT ON REQUESTS FOR SERVICE FROM PREVIOUS CAB MEETINGS</w:t>
      </w:r>
    </w:p>
    <w:p w14:paraId="3988DCEE" w14:textId="184C4E4F" w:rsidR="003F4A4F" w:rsidRPr="003F4A4F" w:rsidRDefault="003F4A4F" w:rsidP="003F4A4F">
      <w:pPr>
        <w:tabs>
          <w:tab w:val="left" w:pos="460"/>
        </w:tabs>
        <w:spacing w:after="0"/>
        <w:ind w:left="720" w:right="270"/>
        <w:jc w:val="both"/>
        <w:rPr>
          <w:rFonts w:eastAsia="Calibri" w:cstheme="minorHAnsi"/>
          <w:sz w:val="24"/>
          <w:szCs w:val="24"/>
        </w:rPr>
      </w:pPr>
      <w:r w:rsidRPr="003F4A4F">
        <w:rPr>
          <w:rFonts w:eastAsia="Calibri" w:cstheme="minorHAnsi"/>
          <w:sz w:val="24"/>
          <w:szCs w:val="24"/>
        </w:rPr>
        <w:br/>
        <w:t>Teresa Aquila reported that during the February 10th CAB meeting, a constituent suggested including guidelines for conducting public discussions with civility, referencing tools like the Dignity Index and Speak Your Peace. County Manager Brown followed up with the constituent and indicated that the County will consider incorporating civility measures during the upcoming revision of CAB bylaws. Aquila noted that all other requests from that meeting were addressed during last month’s presentation.</w:t>
      </w:r>
    </w:p>
    <w:p w14:paraId="4C6E4DBE" w14:textId="77777777" w:rsidR="003F4A4F" w:rsidRPr="00AB3641" w:rsidRDefault="003F4A4F" w:rsidP="005E2175">
      <w:pPr>
        <w:tabs>
          <w:tab w:val="left" w:pos="460"/>
        </w:tabs>
        <w:spacing w:after="0"/>
        <w:ind w:left="720" w:right="270"/>
        <w:jc w:val="both"/>
        <w:rPr>
          <w:rFonts w:eastAsia="Calibri" w:cstheme="minorHAnsi"/>
          <w:sz w:val="24"/>
          <w:szCs w:val="24"/>
        </w:rPr>
      </w:pPr>
    </w:p>
    <w:p w14:paraId="008B11C3" w14:textId="77777777" w:rsidR="00EE3B40" w:rsidRPr="00AB3641" w:rsidRDefault="00EE3B40" w:rsidP="001F5C4F">
      <w:pPr>
        <w:tabs>
          <w:tab w:val="left" w:pos="460"/>
        </w:tabs>
        <w:spacing w:after="0"/>
        <w:ind w:right="270" w:firstLine="195"/>
        <w:jc w:val="both"/>
        <w:rPr>
          <w:rFonts w:eastAsia="Calibri" w:cstheme="minorHAnsi"/>
          <w:sz w:val="24"/>
          <w:szCs w:val="24"/>
        </w:rPr>
      </w:pPr>
    </w:p>
    <w:p w14:paraId="0F2C6468" w14:textId="65469645" w:rsidR="00635406" w:rsidRPr="00AB3641" w:rsidRDefault="00D223BA" w:rsidP="006462A9">
      <w:pPr>
        <w:pStyle w:val="ListParagraph"/>
        <w:numPr>
          <w:ilvl w:val="0"/>
          <w:numId w:val="18"/>
        </w:numPr>
        <w:tabs>
          <w:tab w:val="left" w:pos="460"/>
        </w:tabs>
        <w:spacing w:after="0"/>
        <w:ind w:right="270"/>
        <w:jc w:val="both"/>
        <w:rPr>
          <w:rFonts w:eastAsia="Calibri" w:cstheme="minorHAnsi"/>
          <w:b/>
          <w:bCs/>
          <w:sz w:val="24"/>
          <w:szCs w:val="24"/>
        </w:rPr>
      </w:pPr>
      <w:r w:rsidRPr="00AB3641">
        <w:rPr>
          <w:rFonts w:eastAsia="Calibri" w:cstheme="minorHAnsi"/>
          <w:b/>
          <w:bCs/>
          <w:sz w:val="24"/>
          <w:szCs w:val="24"/>
        </w:rPr>
        <w:t>REGIONAL TRANSPORTATION COMMISSION (RTC) COMMUNITY PROJECT UPDATE</w:t>
      </w:r>
    </w:p>
    <w:p w14:paraId="07EAEA63" w14:textId="77777777" w:rsidR="008E4C32" w:rsidRPr="00AB3641" w:rsidRDefault="008E4C32" w:rsidP="008E4C32">
      <w:pPr>
        <w:tabs>
          <w:tab w:val="left" w:pos="460"/>
        </w:tabs>
        <w:spacing w:after="0"/>
        <w:ind w:right="270"/>
        <w:jc w:val="both"/>
        <w:rPr>
          <w:rFonts w:eastAsia="Calibri" w:cstheme="minorHAnsi"/>
          <w:b/>
          <w:bCs/>
          <w:sz w:val="24"/>
          <w:szCs w:val="24"/>
        </w:rPr>
      </w:pPr>
    </w:p>
    <w:p w14:paraId="33A9A320" w14:textId="593F034C" w:rsidR="00943862" w:rsidRPr="00AB3641" w:rsidRDefault="00943862" w:rsidP="0077646F">
      <w:pPr>
        <w:tabs>
          <w:tab w:val="left" w:pos="460"/>
        </w:tabs>
        <w:spacing w:after="0" w:line="240" w:lineRule="auto"/>
        <w:ind w:left="720"/>
        <w:jc w:val="both"/>
        <w:rPr>
          <w:rFonts w:cstheme="minorHAnsi"/>
          <w:sz w:val="24"/>
          <w:szCs w:val="24"/>
        </w:rPr>
      </w:pPr>
      <w:r w:rsidRPr="00943862">
        <w:rPr>
          <w:rFonts w:cstheme="minorHAnsi"/>
          <w:sz w:val="24"/>
          <w:szCs w:val="24"/>
        </w:rPr>
        <w:t>Paul Nelson, Government Affairs Officer for the Regional Transportation Commission (RTC), presented a comprehensive update on transportation initiatives affecting the North Valleys and the wider region. He began by explaining the RTC’s structure, mission, and operations, which include long-term planning, road construction, and public transportation services. He highlighted a steady increase in public transit ridership—reaching nearly 5.7 million rides annually—and noted that 60% of trips are for work. The RTC’s bus fleet is now fully sustainable, with a mix of electric, diesel-electric hybrid, and new hydrogen fuel cell buses.</w:t>
      </w:r>
      <w:r w:rsidRPr="00AB3641">
        <w:rPr>
          <w:rFonts w:cstheme="minorHAnsi"/>
          <w:sz w:val="24"/>
          <w:szCs w:val="24"/>
        </w:rPr>
        <w:t xml:space="preserve"> </w:t>
      </w:r>
      <w:r w:rsidRPr="00943862">
        <w:rPr>
          <w:rFonts w:cstheme="minorHAnsi"/>
          <w:sz w:val="24"/>
          <w:szCs w:val="24"/>
        </w:rPr>
        <w:t xml:space="preserve">He detailed the success of the Virginia and Lincoln bus rapid transit lines, which operate with high frequency and account for a quarter of all ridership. In the North Valleys, Route 7 and the </w:t>
      </w:r>
      <w:proofErr w:type="spellStart"/>
      <w:r w:rsidRPr="00943862">
        <w:rPr>
          <w:rFonts w:cstheme="minorHAnsi"/>
          <w:sz w:val="24"/>
          <w:szCs w:val="24"/>
        </w:rPr>
        <w:t>FlexRIDE</w:t>
      </w:r>
      <w:proofErr w:type="spellEnd"/>
      <w:r w:rsidRPr="00943862">
        <w:rPr>
          <w:rFonts w:cstheme="minorHAnsi"/>
          <w:sz w:val="24"/>
          <w:szCs w:val="24"/>
        </w:rPr>
        <w:t xml:space="preserve"> </w:t>
      </w:r>
      <w:proofErr w:type="spellStart"/>
      <w:r w:rsidRPr="00943862">
        <w:rPr>
          <w:rFonts w:cstheme="minorHAnsi"/>
          <w:sz w:val="24"/>
          <w:szCs w:val="24"/>
        </w:rPr>
        <w:t>microtransit</w:t>
      </w:r>
      <w:proofErr w:type="spellEnd"/>
      <w:r w:rsidRPr="00943862">
        <w:rPr>
          <w:rFonts w:cstheme="minorHAnsi"/>
          <w:sz w:val="24"/>
          <w:szCs w:val="24"/>
        </w:rPr>
        <w:t xml:space="preserve"> service are key components of local transit, offering both </w:t>
      </w:r>
      <w:r w:rsidR="00AB3641" w:rsidRPr="00943862">
        <w:rPr>
          <w:rFonts w:cstheme="minorHAnsi"/>
          <w:sz w:val="24"/>
          <w:szCs w:val="24"/>
        </w:rPr>
        <w:t>fixed route</w:t>
      </w:r>
      <w:r w:rsidRPr="00943862">
        <w:rPr>
          <w:rFonts w:cstheme="minorHAnsi"/>
          <w:sz w:val="24"/>
          <w:szCs w:val="24"/>
        </w:rPr>
        <w:t xml:space="preserve"> and on-demand options. Programs like the Taxi Bucks card for seniors and people with disabilities, as well as the Vanpool carpool service, were also mentioned as tools to expand transportation accessibility and reduce vehicle miles traveled.</w:t>
      </w:r>
      <w:r w:rsidRPr="00AB3641">
        <w:rPr>
          <w:rFonts w:cstheme="minorHAnsi"/>
          <w:sz w:val="24"/>
          <w:szCs w:val="24"/>
        </w:rPr>
        <w:t xml:space="preserve"> </w:t>
      </w:r>
      <w:r w:rsidRPr="00943862">
        <w:rPr>
          <w:rFonts w:cstheme="minorHAnsi"/>
          <w:sz w:val="24"/>
          <w:szCs w:val="24"/>
        </w:rPr>
        <w:t xml:space="preserve">Paul discussed RTC’s move toward cashless fare systems and improvements in how they manage paratransit and </w:t>
      </w:r>
      <w:proofErr w:type="spellStart"/>
      <w:r w:rsidRPr="00943862">
        <w:rPr>
          <w:rFonts w:cstheme="minorHAnsi"/>
          <w:sz w:val="24"/>
          <w:szCs w:val="24"/>
        </w:rPr>
        <w:t>FlexRIDE</w:t>
      </w:r>
      <w:proofErr w:type="spellEnd"/>
      <w:r w:rsidRPr="00943862">
        <w:rPr>
          <w:rFonts w:cstheme="minorHAnsi"/>
          <w:sz w:val="24"/>
          <w:szCs w:val="24"/>
        </w:rPr>
        <w:t xml:space="preserve"> resources. He noted that RTC is the Metropolitan Planning Organization and recently approved a long-range Regional Transportation Plan through 2050. This plan includes a focus on safety, air quality, pedestrian and bicycle infrastructure, and project prioritization.</w:t>
      </w:r>
      <w:r w:rsidRPr="00AB3641">
        <w:rPr>
          <w:rFonts w:cstheme="minorHAnsi"/>
          <w:sz w:val="24"/>
          <w:szCs w:val="24"/>
        </w:rPr>
        <w:t xml:space="preserve"> </w:t>
      </w:r>
      <w:r w:rsidRPr="00943862">
        <w:rPr>
          <w:rFonts w:cstheme="minorHAnsi"/>
          <w:sz w:val="24"/>
          <w:szCs w:val="24"/>
        </w:rPr>
        <w:t xml:space="preserve">Upcoming and </w:t>
      </w:r>
      <w:r w:rsidRPr="00943862">
        <w:rPr>
          <w:rFonts w:cstheme="minorHAnsi"/>
          <w:sz w:val="24"/>
          <w:szCs w:val="24"/>
        </w:rPr>
        <w:lastRenderedPageBreak/>
        <w:t>ongoing North Valleys projects include traffic improvements at Buck Drive, widening of Military Road and Moya Boulevard, flood-resiliency improvements to Lemmon Drive, and signal upgrades on North Virginia Street. A major coordinated effort with NDOT will expand U.S. 395 and improve intersections and pedestrian infrastructure in phases. RTC is also studying regional alternate routes to the USA Parkway and exploring funding options like toll roads, though that would require legislative approval.</w:t>
      </w:r>
      <w:r w:rsidRPr="00AB3641">
        <w:rPr>
          <w:rFonts w:cstheme="minorHAnsi"/>
          <w:sz w:val="24"/>
          <w:szCs w:val="24"/>
        </w:rPr>
        <w:t xml:space="preserve"> </w:t>
      </w:r>
      <w:r w:rsidRPr="00943862">
        <w:rPr>
          <w:rFonts w:cstheme="minorHAnsi"/>
          <w:sz w:val="24"/>
          <w:szCs w:val="24"/>
        </w:rPr>
        <w:t xml:space="preserve">Nelson concluded with a breakdown of RTC's funding and </w:t>
      </w:r>
      <w:proofErr w:type="gramStart"/>
      <w:r w:rsidRPr="00943862">
        <w:rPr>
          <w:rFonts w:cstheme="minorHAnsi"/>
          <w:sz w:val="24"/>
          <w:szCs w:val="24"/>
        </w:rPr>
        <w:t>expenditures</w:t>
      </w:r>
      <w:proofErr w:type="gramEnd"/>
      <w:r w:rsidRPr="00943862">
        <w:rPr>
          <w:rFonts w:cstheme="minorHAnsi"/>
          <w:sz w:val="24"/>
          <w:szCs w:val="24"/>
        </w:rPr>
        <w:t xml:space="preserve">. Fiscal Year 2025 revenue is projected at $253 million, mostly from fuel and sales tax. Although </w:t>
      </w:r>
      <w:proofErr w:type="gramStart"/>
      <w:r w:rsidRPr="00943862">
        <w:rPr>
          <w:rFonts w:cstheme="minorHAnsi"/>
          <w:sz w:val="24"/>
          <w:szCs w:val="24"/>
        </w:rPr>
        <w:t>expenditures are</w:t>
      </w:r>
      <w:proofErr w:type="gramEnd"/>
      <w:r w:rsidRPr="00943862">
        <w:rPr>
          <w:rFonts w:cstheme="minorHAnsi"/>
          <w:sz w:val="24"/>
          <w:szCs w:val="24"/>
        </w:rPr>
        <w:t xml:space="preserve"> higher at $284 million, he explained that this is due to advance planning and savings, not debt. He ended </w:t>
      </w:r>
      <w:proofErr w:type="gramStart"/>
      <w:r w:rsidRPr="00943862">
        <w:rPr>
          <w:rFonts w:cstheme="minorHAnsi"/>
          <w:sz w:val="24"/>
          <w:szCs w:val="24"/>
        </w:rPr>
        <w:t>by</w:t>
      </w:r>
      <w:proofErr w:type="gramEnd"/>
      <w:r w:rsidRPr="00943862">
        <w:rPr>
          <w:rFonts w:cstheme="minorHAnsi"/>
          <w:sz w:val="24"/>
          <w:szCs w:val="24"/>
        </w:rPr>
        <w:t xml:space="preserve"> opening the floor to questions and introduced Amanda Calgary, RTC engineering manager, as a resource for technical follow-up.</w:t>
      </w:r>
    </w:p>
    <w:p w14:paraId="26425B85" w14:textId="77777777" w:rsidR="00837D28" w:rsidRPr="00AB3641" w:rsidRDefault="00837D28" w:rsidP="00943862">
      <w:pPr>
        <w:tabs>
          <w:tab w:val="left" w:pos="460"/>
        </w:tabs>
        <w:spacing w:after="0" w:line="240" w:lineRule="auto"/>
        <w:ind w:left="720"/>
        <w:rPr>
          <w:rFonts w:cstheme="minorHAnsi"/>
          <w:sz w:val="24"/>
          <w:szCs w:val="24"/>
        </w:rPr>
      </w:pPr>
    </w:p>
    <w:p w14:paraId="7B1E7DF4" w14:textId="45D50369" w:rsidR="005B2345" w:rsidRPr="00AB3641" w:rsidRDefault="00D736BA" w:rsidP="00E05193">
      <w:pPr>
        <w:tabs>
          <w:tab w:val="left" w:pos="460"/>
        </w:tabs>
        <w:spacing w:after="0" w:line="240" w:lineRule="auto"/>
        <w:ind w:left="720"/>
        <w:jc w:val="both"/>
        <w:rPr>
          <w:rFonts w:cstheme="minorHAnsi"/>
          <w:sz w:val="24"/>
          <w:szCs w:val="24"/>
        </w:rPr>
      </w:pPr>
      <w:r w:rsidRPr="00AB3641">
        <w:rPr>
          <w:rFonts w:cstheme="minorHAnsi"/>
          <w:sz w:val="24"/>
          <w:szCs w:val="24"/>
        </w:rPr>
        <w:t>Susan Vanness asked about the current stage of the Lemmon Drive improvement project. Amanda Calgary from RTC responded that the project is at the 30% design stage and is currently undergoing final technical and environmental (NEPA) studies. A draft of those studies is expected to be released to the public around June. She added that while the geotechnical work has been conducted, the final report is not yet available. A draft geotechnical report is typically completed around the 60% design phase, with the final version expected at 90%.</w:t>
      </w:r>
    </w:p>
    <w:p w14:paraId="376A0DBB" w14:textId="77777777" w:rsidR="00D736BA" w:rsidRPr="00AB3641" w:rsidRDefault="00D736BA" w:rsidP="005B2345">
      <w:pPr>
        <w:tabs>
          <w:tab w:val="left" w:pos="460"/>
        </w:tabs>
        <w:spacing w:after="0" w:line="240" w:lineRule="auto"/>
        <w:ind w:left="720"/>
        <w:rPr>
          <w:rFonts w:cstheme="minorHAnsi"/>
          <w:sz w:val="24"/>
          <w:szCs w:val="24"/>
        </w:rPr>
      </w:pPr>
    </w:p>
    <w:p w14:paraId="07E8AA59" w14:textId="30F05BD5" w:rsidR="00976813" w:rsidRPr="00976813" w:rsidRDefault="00976813" w:rsidP="00E05193">
      <w:pPr>
        <w:tabs>
          <w:tab w:val="left" w:pos="460"/>
        </w:tabs>
        <w:spacing w:after="0" w:line="240" w:lineRule="auto"/>
        <w:ind w:left="720"/>
        <w:jc w:val="both"/>
        <w:rPr>
          <w:rFonts w:cstheme="minorHAnsi"/>
          <w:sz w:val="24"/>
          <w:szCs w:val="24"/>
        </w:rPr>
      </w:pPr>
      <w:r w:rsidRPr="00976813">
        <w:rPr>
          <w:rFonts w:cstheme="minorHAnsi"/>
          <w:sz w:val="24"/>
          <w:szCs w:val="24"/>
        </w:rPr>
        <w:t xml:space="preserve">Susan Vanness expressed concern about the taxes residents pay on fuel. Paul Nelson responded by explaining that Washoe County uses fuel tax indexing, based on a 10-year rolling average, which was approved by voters. This indexing is essential for maintaining and building roads, and the RTC cannot alter it without another public vote. He acknowledged, however, that fuel tax revenue is staying flat despite more miles being driven, largely due to the rise in fuel-efficient, hybrid, and electric vehicles. To address this, </w:t>
      </w:r>
      <w:r w:rsidRPr="00AB3641">
        <w:rPr>
          <w:rFonts w:cstheme="minorHAnsi"/>
          <w:sz w:val="24"/>
          <w:szCs w:val="24"/>
        </w:rPr>
        <w:t>RTC</w:t>
      </w:r>
      <w:r w:rsidRPr="00976813">
        <w:rPr>
          <w:rFonts w:cstheme="minorHAnsi"/>
          <w:sz w:val="24"/>
          <w:szCs w:val="24"/>
        </w:rPr>
        <w:t xml:space="preserve"> is exploring options like a flat registration fee for electric and possibly hybrid vehicles to ensure they contribute fairly to road maintenance, in line with what average drivers pay through fuel taxes.</w:t>
      </w:r>
    </w:p>
    <w:p w14:paraId="03DBBCC0" w14:textId="657A2EA2" w:rsidR="00976813" w:rsidRPr="00976813" w:rsidRDefault="00976813" w:rsidP="00E05193">
      <w:pPr>
        <w:tabs>
          <w:tab w:val="left" w:pos="460"/>
        </w:tabs>
        <w:spacing w:after="0" w:line="240" w:lineRule="auto"/>
        <w:jc w:val="both"/>
        <w:rPr>
          <w:rFonts w:cstheme="minorHAnsi"/>
          <w:sz w:val="24"/>
          <w:szCs w:val="24"/>
        </w:rPr>
      </w:pPr>
    </w:p>
    <w:p w14:paraId="65466168" w14:textId="77777777" w:rsidR="00CA2B68" w:rsidRPr="00AB3641" w:rsidRDefault="00AD3AF8" w:rsidP="00E05193">
      <w:pPr>
        <w:tabs>
          <w:tab w:val="left" w:pos="460"/>
        </w:tabs>
        <w:spacing w:after="0" w:line="240" w:lineRule="auto"/>
        <w:ind w:left="720"/>
        <w:jc w:val="both"/>
        <w:rPr>
          <w:rFonts w:cstheme="minorHAnsi"/>
          <w:sz w:val="24"/>
          <w:szCs w:val="24"/>
        </w:rPr>
      </w:pPr>
      <w:r w:rsidRPr="00AB3641">
        <w:rPr>
          <w:rFonts w:cstheme="minorHAnsi"/>
          <w:sz w:val="24"/>
          <w:szCs w:val="24"/>
        </w:rPr>
        <w:t>Amanda Calgary explained that the average driver in Northern Nevada pays about $200 per year in local fuel taxes that go to the RTC—a relatively small amount that has a significant impact. She emphasized that these indexed fuel taxes are crucial for maintaining infrastructure and funding road projects. In contrast, communities without indexed fuel taxes often struggle with deteriorating roadways and lack the resources to expand capacity or complete major projects like those seen on U.S. 395.</w:t>
      </w:r>
      <w:r w:rsidR="005B2550" w:rsidRPr="00AB3641">
        <w:rPr>
          <w:rFonts w:cstheme="minorHAnsi"/>
          <w:sz w:val="24"/>
          <w:szCs w:val="24"/>
        </w:rPr>
        <w:br/>
      </w:r>
      <w:r w:rsidR="005B2550" w:rsidRPr="00AB3641">
        <w:rPr>
          <w:rFonts w:cstheme="minorHAnsi"/>
          <w:sz w:val="24"/>
          <w:szCs w:val="24"/>
        </w:rPr>
        <w:br/>
        <w:t xml:space="preserve">A citizen commented that transportation infrastructure often comes up as a concern at planning meetings and praised the RTC’s presentation for providing helpful context. They suggested </w:t>
      </w:r>
      <w:r w:rsidR="00410699" w:rsidRPr="00AB3641">
        <w:rPr>
          <w:rFonts w:cstheme="minorHAnsi"/>
          <w:sz w:val="24"/>
          <w:szCs w:val="24"/>
        </w:rPr>
        <w:t>that the PowerPoint</w:t>
      </w:r>
      <w:r w:rsidR="005B2550" w:rsidRPr="00AB3641">
        <w:rPr>
          <w:rFonts w:cstheme="minorHAnsi"/>
          <w:sz w:val="24"/>
          <w:szCs w:val="24"/>
        </w:rPr>
        <w:t xml:space="preserve"> be added to the CAB website as a reference for the public, which was positively received. The </w:t>
      </w:r>
      <w:proofErr w:type="gramStart"/>
      <w:r w:rsidR="005B2550" w:rsidRPr="00AB3641">
        <w:rPr>
          <w:rFonts w:cstheme="minorHAnsi"/>
          <w:sz w:val="24"/>
          <w:szCs w:val="24"/>
        </w:rPr>
        <w:t>citizen</w:t>
      </w:r>
      <w:proofErr w:type="gramEnd"/>
      <w:r w:rsidR="005B2550" w:rsidRPr="00AB3641">
        <w:rPr>
          <w:rFonts w:cstheme="minorHAnsi"/>
          <w:sz w:val="24"/>
          <w:szCs w:val="24"/>
        </w:rPr>
        <w:t xml:space="preserve"> also shared that after moving to the area and observing RTC operations near the post office, they’ve come to better understand the agency’s role. They specifically commended the RTC for the successful roundabout project on Edmond Drive, expressing appreciation for the work done.</w:t>
      </w:r>
    </w:p>
    <w:p w14:paraId="098F565F" w14:textId="77777777" w:rsidR="00CA2B68" w:rsidRPr="00AB3641" w:rsidRDefault="00CA2B68" w:rsidP="005B2345">
      <w:pPr>
        <w:tabs>
          <w:tab w:val="left" w:pos="460"/>
        </w:tabs>
        <w:spacing w:after="0" w:line="240" w:lineRule="auto"/>
        <w:ind w:left="720"/>
        <w:rPr>
          <w:rFonts w:cstheme="minorHAnsi"/>
          <w:sz w:val="24"/>
          <w:szCs w:val="24"/>
        </w:rPr>
      </w:pPr>
    </w:p>
    <w:p w14:paraId="2AAAA6E9" w14:textId="77777777" w:rsidR="00CA2B68" w:rsidRPr="00AB3641" w:rsidRDefault="00CA2B68" w:rsidP="00E05193">
      <w:pPr>
        <w:tabs>
          <w:tab w:val="left" w:pos="460"/>
        </w:tabs>
        <w:spacing w:after="0" w:line="240" w:lineRule="auto"/>
        <w:ind w:left="720"/>
        <w:jc w:val="both"/>
        <w:rPr>
          <w:rFonts w:cstheme="minorHAnsi"/>
          <w:sz w:val="24"/>
          <w:szCs w:val="24"/>
        </w:rPr>
      </w:pPr>
      <w:r w:rsidRPr="00AB3641">
        <w:rPr>
          <w:rFonts w:cstheme="minorHAnsi"/>
          <w:sz w:val="24"/>
          <w:szCs w:val="24"/>
        </w:rPr>
        <w:t xml:space="preserve">A citizen asked if, given the continued growth in the valleys, there are plans to add more bus stops, noting that existing stops—especially in areas like Stead—can be a long walk for some residents. Amanda Calgary responded that RTC has just begun its Transit Optimization Planning Strategies, a review conducted every three years to assess the full transit system and determine where ridership is highest and how to improve efficiency. She explained that public input is essential to identifying service gaps, especially in areas not currently served. Residents are encouraged to contact RTC’s Public Transportation Department to share where additional service is needed. The more demand they can document, the </w:t>
      </w:r>
      <w:r w:rsidRPr="00AB3641">
        <w:rPr>
          <w:rFonts w:cstheme="minorHAnsi"/>
          <w:sz w:val="24"/>
          <w:szCs w:val="24"/>
        </w:rPr>
        <w:lastRenderedPageBreak/>
        <w:t>stronger the case for expanding service. She also mentioned that paratransit services are part of the strategy to reach more residents beyond the main bus routes.</w:t>
      </w:r>
    </w:p>
    <w:p w14:paraId="647E85DF" w14:textId="77777777" w:rsidR="00CA2B68" w:rsidRPr="00AB3641" w:rsidRDefault="00CA2B68" w:rsidP="005B2345">
      <w:pPr>
        <w:tabs>
          <w:tab w:val="left" w:pos="460"/>
        </w:tabs>
        <w:spacing w:after="0" w:line="240" w:lineRule="auto"/>
        <w:ind w:left="720"/>
        <w:rPr>
          <w:rFonts w:cstheme="minorHAnsi"/>
          <w:sz w:val="24"/>
          <w:szCs w:val="24"/>
        </w:rPr>
      </w:pPr>
    </w:p>
    <w:p w14:paraId="0ACF978C" w14:textId="25BC6662" w:rsidR="00D736BA" w:rsidRPr="00AB3641" w:rsidRDefault="005357BA" w:rsidP="00E05193">
      <w:pPr>
        <w:tabs>
          <w:tab w:val="left" w:pos="460"/>
        </w:tabs>
        <w:spacing w:after="0" w:line="240" w:lineRule="auto"/>
        <w:ind w:left="720"/>
        <w:jc w:val="both"/>
        <w:rPr>
          <w:rFonts w:cstheme="minorHAnsi"/>
          <w:sz w:val="24"/>
          <w:szCs w:val="24"/>
        </w:rPr>
      </w:pPr>
      <w:r w:rsidRPr="00AB3641">
        <w:rPr>
          <w:rFonts w:cstheme="minorHAnsi"/>
          <w:sz w:val="24"/>
          <w:szCs w:val="24"/>
        </w:rPr>
        <w:t xml:space="preserve">A citizen noted that </w:t>
      </w:r>
      <w:r w:rsidR="00880E1D" w:rsidRPr="00AB3641">
        <w:rPr>
          <w:rFonts w:cstheme="minorHAnsi"/>
          <w:sz w:val="24"/>
          <w:szCs w:val="24"/>
        </w:rPr>
        <w:t>the bus</w:t>
      </w:r>
      <w:r w:rsidRPr="00AB3641">
        <w:rPr>
          <w:rFonts w:cstheme="minorHAnsi"/>
          <w:sz w:val="24"/>
          <w:szCs w:val="24"/>
        </w:rPr>
        <w:t xml:space="preserve"> service used to extend to the back of Lemmon Valley but was reduced due to low ridership. With the recent and ongoing growth, including new families and developments like the upcoming 500-home project, they expressed concern about transportation access for residents in those areas. Paul Nelson acknowledged the comment and shared that recent feedback from residents, particularly near new apartment complexes by the Shell station on Red Rock, has highlighted interest in expanding </w:t>
      </w:r>
      <w:r w:rsidR="00880E1D" w:rsidRPr="00AB3641">
        <w:rPr>
          <w:rFonts w:cstheme="minorHAnsi"/>
          <w:sz w:val="24"/>
          <w:szCs w:val="24"/>
        </w:rPr>
        <w:t>the fixed</w:t>
      </w:r>
      <w:r w:rsidRPr="00AB3641">
        <w:rPr>
          <w:rFonts w:cstheme="minorHAnsi"/>
          <w:sz w:val="24"/>
          <w:szCs w:val="24"/>
        </w:rPr>
        <w:t>-route service. He said these types of needs will be considered as part of the ongoing Transit Optimization Planning Strategies (TOPS) review.</w:t>
      </w:r>
      <w:r w:rsidR="00AB3641">
        <w:rPr>
          <w:rFonts w:cstheme="minorHAnsi"/>
          <w:sz w:val="24"/>
          <w:szCs w:val="24"/>
        </w:rPr>
        <w:tab/>
      </w:r>
      <w:r w:rsidR="005B2550" w:rsidRPr="00AB3641">
        <w:rPr>
          <w:rFonts w:cstheme="minorHAnsi"/>
          <w:sz w:val="24"/>
          <w:szCs w:val="24"/>
        </w:rPr>
        <w:br/>
      </w:r>
    </w:p>
    <w:p w14:paraId="12658E6C" w14:textId="7307D8EC" w:rsidR="005E3EB1" w:rsidRPr="00AB3641" w:rsidRDefault="00D223BA" w:rsidP="6584E6D3">
      <w:pPr>
        <w:pStyle w:val="Default"/>
        <w:numPr>
          <w:ilvl w:val="0"/>
          <w:numId w:val="18"/>
        </w:numPr>
        <w:rPr>
          <w:rFonts w:asciiTheme="minorHAnsi" w:eastAsia="Calibri" w:hAnsiTheme="minorHAnsi" w:cstheme="minorHAnsi"/>
          <w:b/>
          <w:bCs/>
        </w:rPr>
      </w:pPr>
      <w:r w:rsidRPr="00AB3641">
        <w:rPr>
          <w:rFonts w:asciiTheme="minorHAnsi" w:hAnsiTheme="minorHAnsi" w:cstheme="minorHAnsi"/>
          <w:b/>
          <w:bCs/>
        </w:rPr>
        <w:t>NEIGHBORHOOD DEVELPOMENT HUB</w:t>
      </w:r>
    </w:p>
    <w:p w14:paraId="094DB761" w14:textId="60E767D0" w:rsidR="008D526C" w:rsidRPr="00AB3641" w:rsidRDefault="006637AE" w:rsidP="008D526C">
      <w:pPr>
        <w:pStyle w:val="Default"/>
        <w:ind w:left="720"/>
        <w:rPr>
          <w:rFonts w:asciiTheme="minorHAnsi" w:hAnsiTheme="minorHAnsi" w:cstheme="minorHAnsi"/>
        </w:rPr>
      </w:pPr>
      <w:r w:rsidRPr="00AB3641">
        <w:rPr>
          <w:rFonts w:asciiTheme="minorHAnsi" w:hAnsiTheme="minorHAnsi" w:cstheme="minorHAnsi"/>
          <w:b/>
          <w:bCs/>
        </w:rPr>
        <w:br/>
      </w:r>
      <w:r w:rsidR="00344792" w:rsidRPr="00AB3641">
        <w:rPr>
          <w:rFonts w:asciiTheme="minorHAnsi" w:hAnsiTheme="minorHAnsi" w:cstheme="minorHAnsi"/>
        </w:rPr>
        <w:t xml:space="preserve">Sally Johnston </w:t>
      </w:r>
      <w:r w:rsidR="005B132E" w:rsidRPr="00AB3641">
        <w:rPr>
          <w:rFonts w:asciiTheme="minorHAnsi" w:hAnsiTheme="minorHAnsi" w:cstheme="minorHAnsi"/>
        </w:rPr>
        <w:t xml:space="preserve">demonstrated how to access the Neighborhood Development HUB. There were no active developments that would affect the North Valleys area. </w:t>
      </w:r>
    </w:p>
    <w:p w14:paraId="2B7D218E" w14:textId="2971BBAD" w:rsidR="4AEDC27F" w:rsidRPr="00AB3641" w:rsidRDefault="4AEDC27F" w:rsidP="4AEDC27F">
      <w:pPr>
        <w:pStyle w:val="Default"/>
        <w:ind w:left="720"/>
        <w:rPr>
          <w:rFonts w:asciiTheme="minorHAnsi" w:eastAsia="Aptos" w:hAnsiTheme="minorHAnsi" w:cstheme="minorHAnsi"/>
        </w:rPr>
      </w:pPr>
    </w:p>
    <w:p w14:paraId="12DDEB85" w14:textId="5E1E8AB9" w:rsidR="0038113F" w:rsidRPr="00AB3641" w:rsidRDefault="00A40513" w:rsidP="00CE14B6">
      <w:pPr>
        <w:pStyle w:val="ListParagraph"/>
        <w:numPr>
          <w:ilvl w:val="0"/>
          <w:numId w:val="18"/>
        </w:numPr>
        <w:rPr>
          <w:rFonts w:cstheme="minorHAnsi"/>
          <w:sz w:val="24"/>
          <w:szCs w:val="24"/>
        </w:rPr>
      </w:pPr>
      <w:r w:rsidRPr="00AB3641">
        <w:rPr>
          <w:rFonts w:cstheme="minorHAnsi"/>
          <w:b/>
          <w:bCs/>
          <w:sz w:val="24"/>
          <w:szCs w:val="24"/>
        </w:rPr>
        <w:t xml:space="preserve"> </w:t>
      </w:r>
      <w:r w:rsidR="00CE14B6" w:rsidRPr="00AB3641">
        <w:rPr>
          <w:rFonts w:cstheme="minorHAnsi"/>
          <w:b/>
          <w:bCs/>
          <w:sz w:val="24"/>
          <w:szCs w:val="24"/>
        </w:rPr>
        <w:t>BOARD MEMBER ANNOUNCEMENTS/REQUESTS/DISCUSSION</w:t>
      </w:r>
      <w:r w:rsidR="0038113F" w:rsidRPr="00AB3641">
        <w:rPr>
          <w:rFonts w:cstheme="minorHAnsi"/>
          <w:b/>
          <w:bCs/>
          <w:sz w:val="24"/>
          <w:szCs w:val="24"/>
        </w:rPr>
        <w:br/>
      </w:r>
      <w:r w:rsidR="0038113F" w:rsidRPr="00AB3641">
        <w:rPr>
          <w:rFonts w:cstheme="minorHAnsi"/>
          <w:b/>
          <w:bCs/>
          <w:sz w:val="24"/>
          <w:szCs w:val="24"/>
        </w:rPr>
        <w:br/>
      </w:r>
      <w:r w:rsidR="00242DF0" w:rsidRPr="00AB3641">
        <w:rPr>
          <w:rFonts w:cstheme="minorHAnsi"/>
          <w:sz w:val="24"/>
          <w:szCs w:val="24"/>
        </w:rPr>
        <w:t xml:space="preserve">There were no board member announcements. </w:t>
      </w:r>
      <w:r w:rsidR="0038113F" w:rsidRPr="00AB3641">
        <w:rPr>
          <w:rFonts w:cstheme="minorHAnsi"/>
          <w:b/>
          <w:bCs/>
          <w:sz w:val="24"/>
          <w:szCs w:val="24"/>
        </w:rPr>
        <w:br/>
      </w:r>
    </w:p>
    <w:p w14:paraId="521142C6" w14:textId="77777777" w:rsidR="000252E6" w:rsidRPr="00AB3641" w:rsidRDefault="0038113F" w:rsidP="00723FA8">
      <w:pPr>
        <w:pStyle w:val="ListParagraph"/>
        <w:numPr>
          <w:ilvl w:val="0"/>
          <w:numId w:val="18"/>
        </w:numPr>
        <w:rPr>
          <w:rFonts w:cstheme="minorHAnsi"/>
          <w:sz w:val="24"/>
          <w:szCs w:val="24"/>
        </w:rPr>
      </w:pPr>
      <w:r w:rsidRPr="00AB3641">
        <w:rPr>
          <w:rFonts w:cstheme="minorHAnsi"/>
          <w:b/>
          <w:bCs/>
          <w:sz w:val="24"/>
          <w:szCs w:val="24"/>
        </w:rPr>
        <w:t xml:space="preserve"> GENERAL PUBLIC COMMENT</w:t>
      </w:r>
      <w:r w:rsidR="00CE14B6" w:rsidRPr="00AB3641">
        <w:rPr>
          <w:rFonts w:cstheme="minorHAnsi"/>
          <w:b/>
          <w:bCs/>
          <w:sz w:val="24"/>
          <w:szCs w:val="24"/>
        </w:rPr>
        <w:br/>
      </w:r>
    </w:p>
    <w:p w14:paraId="6BCD0994" w14:textId="07FDED50" w:rsidR="00FD432D" w:rsidRPr="00AB3641" w:rsidRDefault="003628EB" w:rsidP="00AB3641">
      <w:pPr>
        <w:pStyle w:val="ListParagraph"/>
        <w:jc w:val="both"/>
        <w:rPr>
          <w:rFonts w:cstheme="minorHAnsi"/>
          <w:sz w:val="24"/>
          <w:szCs w:val="24"/>
        </w:rPr>
      </w:pPr>
      <w:r w:rsidRPr="00AB3641">
        <w:rPr>
          <w:rFonts w:cstheme="minorHAnsi"/>
          <w:sz w:val="24"/>
          <w:szCs w:val="24"/>
        </w:rPr>
        <w:t xml:space="preserve">A citizen expressed concern about the lack of parks in the back areas of Lemmon Valley, especially for families with children, and asked whether this meeting could help address the issue. Teresa Aquila explained that the CAB (Citizen Advisory Board) serves only in an advisory capacity and can forward community concerns to the County Commissioners. She noted that meeting comments are recorded and compiled into a presentation. However, if the land in question is owned by the </w:t>
      </w:r>
      <w:r w:rsidR="00A438C4" w:rsidRPr="00AB3641">
        <w:rPr>
          <w:rFonts w:cstheme="minorHAnsi"/>
          <w:sz w:val="24"/>
          <w:szCs w:val="24"/>
        </w:rPr>
        <w:t>city</w:t>
      </w:r>
      <w:r w:rsidRPr="00AB3641">
        <w:rPr>
          <w:rFonts w:cstheme="minorHAnsi"/>
          <w:sz w:val="24"/>
          <w:szCs w:val="24"/>
        </w:rPr>
        <w:t>, not the County, it would fall under the City’s jurisdiction and would need to go through the appropriate city processes, such as the Neighborhood Advisory Boards (NABs). She added that the County’s parks department could be invited to give a presentation, especially as future growth in the North Valleys is expected.</w:t>
      </w:r>
      <w:r w:rsidR="00AB3641" w:rsidRPr="00AB3641">
        <w:rPr>
          <w:rFonts w:cstheme="minorHAnsi"/>
          <w:sz w:val="24"/>
          <w:szCs w:val="24"/>
        </w:rPr>
        <w:tab/>
      </w:r>
      <w:r w:rsidR="0038113F" w:rsidRPr="00AB3641">
        <w:rPr>
          <w:rFonts w:cstheme="minorHAnsi"/>
          <w:b/>
          <w:bCs/>
          <w:sz w:val="24"/>
          <w:szCs w:val="24"/>
        </w:rPr>
        <w:br/>
      </w:r>
    </w:p>
    <w:p w14:paraId="5B770968" w14:textId="3A0F22A9" w:rsidR="005E3EB1" w:rsidRPr="00AB3641" w:rsidRDefault="00A40513" w:rsidP="00FD432D">
      <w:pPr>
        <w:pStyle w:val="ListParagraph"/>
        <w:rPr>
          <w:rFonts w:cstheme="minorHAnsi"/>
          <w:sz w:val="24"/>
          <w:szCs w:val="24"/>
        </w:rPr>
      </w:pPr>
      <w:r w:rsidRPr="00AB3641">
        <w:rPr>
          <w:rFonts w:cstheme="minorHAnsi"/>
          <w:b/>
          <w:bCs/>
          <w:sz w:val="24"/>
          <w:szCs w:val="24"/>
        </w:rPr>
        <w:t>AD</w:t>
      </w:r>
      <w:r w:rsidR="00F9459C" w:rsidRPr="00AB3641">
        <w:rPr>
          <w:rFonts w:cstheme="minorHAnsi"/>
          <w:b/>
          <w:bCs/>
          <w:sz w:val="24"/>
          <w:szCs w:val="24"/>
        </w:rPr>
        <w:t>JOURNMENT</w:t>
      </w:r>
      <w:r w:rsidR="00F9459C" w:rsidRPr="00AB3641">
        <w:rPr>
          <w:rFonts w:cstheme="minorHAnsi"/>
          <w:sz w:val="24"/>
          <w:szCs w:val="24"/>
        </w:rPr>
        <w:t xml:space="preserve"> </w:t>
      </w:r>
      <w:r w:rsidR="610E446B" w:rsidRPr="00AB3641">
        <w:rPr>
          <w:rFonts w:cstheme="minorHAnsi"/>
          <w:sz w:val="24"/>
          <w:szCs w:val="24"/>
        </w:rPr>
        <w:t xml:space="preserve">The meeting </w:t>
      </w:r>
      <w:r w:rsidR="00103098" w:rsidRPr="00AB3641">
        <w:rPr>
          <w:rFonts w:cstheme="minorHAnsi"/>
          <w:sz w:val="24"/>
          <w:szCs w:val="24"/>
        </w:rPr>
        <w:t>was adjourned</w:t>
      </w:r>
      <w:r w:rsidR="1427D187" w:rsidRPr="00AB3641">
        <w:rPr>
          <w:rFonts w:cstheme="minorHAnsi"/>
          <w:sz w:val="24"/>
          <w:szCs w:val="24"/>
        </w:rPr>
        <w:t xml:space="preserve"> </w:t>
      </w:r>
      <w:r w:rsidR="00A438C4" w:rsidRPr="00AB3641">
        <w:rPr>
          <w:rFonts w:cstheme="minorHAnsi"/>
          <w:sz w:val="24"/>
          <w:szCs w:val="24"/>
        </w:rPr>
        <w:t xml:space="preserve">at 6:47 </w:t>
      </w:r>
      <w:r w:rsidR="00FB0D8C" w:rsidRPr="00AB3641">
        <w:rPr>
          <w:rFonts w:cstheme="minorHAnsi"/>
          <w:sz w:val="24"/>
          <w:szCs w:val="24"/>
        </w:rPr>
        <w:t>P.</w:t>
      </w:r>
      <w:r w:rsidR="0BE3DFA6" w:rsidRPr="00AB3641">
        <w:rPr>
          <w:rFonts w:cstheme="minorHAnsi"/>
          <w:sz w:val="24"/>
          <w:szCs w:val="24"/>
        </w:rPr>
        <w:t xml:space="preserve">M. </w:t>
      </w:r>
    </w:p>
    <w:p w14:paraId="3D75CA87" w14:textId="77777777" w:rsidR="006E5963" w:rsidRPr="00AB3641" w:rsidRDefault="006E5963" w:rsidP="006543FA">
      <w:pPr>
        <w:rPr>
          <w:rFonts w:cstheme="minorHAnsi"/>
          <w:sz w:val="24"/>
          <w:szCs w:val="24"/>
        </w:rPr>
      </w:pPr>
    </w:p>
    <w:p w14:paraId="08434758" w14:textId="77777777" w:rsidR="0096477C" w:rsidRPr="00AB3641" w:rsidRDefault="0096477C" w:rsidP="006543FA">
      <w:pPr>
        <w:rPr>
          <w:rFonts w:cstheme="minorHAnsi"/>
          <w:sz w:val="24"/>
          <w:szCs w:val="24"/>
        </w:rPr>
      </w:pPr>
    </w:p>
    <w:sectPr w:rsidR="0096477C" w:rsidRPr="00AB3641" w:rsidSect="006F12FD">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310D3" w14:textId="77777777" w:rsidR="002957A0" w:rsidRDefault="002957A0" w:rsidP="00FD499A">
      <w:pPr>
        <w:spacing w:after="0" w:line="240" w:lineRule="auto"/>
      </w:pPr>
      <w:r>
        <w:separator/>
      </w:r>
    </w:p>
  </w:endnote>
  <w:endnote w:type="continuationSeparator" w:id="0">
    <w:p w14:paraId="718FEF28" w14:textId="77777777" w:rsidR="002957A0" w:rsidRDefault="002957A0" w:rsidP="00FD499A">
      <w:pPr>
        <w:spacing w:after="0" w:line="240" w:lineRule="auto"/>
      </w:pPr>
      <w:r>
        <w:continuationSeparator/>
      </w:r>
    </w:p>
  </w:endnote>
  <w:endnote w:type="continuationNotice" w:id="1">
    <w:p w14:paraId="7FF9E4DC" w14:textId="77777777" w:rsidR="002957A0" w:rsidRDefault="002957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D97A9" w14:textId="77777777" w:rsidR="00FD499A" w:rsidRDefault="00FD49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2437" w14:textId="77777777" w:rsidR="00FD499A" w:rsidRDefault="00FD49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7A0D0" w14:textId="77777777" w:rsidR="00FD499A" w:rsidRDefault="00FD4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5F835" w14:textId="77777777" w:rsidR="002957A0" w:rsidRDefault="002957A0" w:rsidP="00FD499A">
      <w:pPr>
        <w:spacing w:after="0" w:line="240" w:lineRule="auto"/>
      </w:pPr>
      <w:r>
        <w:separator/>
      </w:r>
    </w:p>
  </w:footnote>
  <w:footnote w:type="continuationSeparator" w:id="0">
    <w:p w14:paraId="357D1887" w14:textId="77777777" w:rsidR="002957A0" w:rsidRDefault="002957A0" w:rsidP="00FD499A">
      <w:pPr>
        <w:spacing w:after="0" w:line="240" w:lineRule="auto"/>
      </w:pPr>
      <w:r>
        <w:continuationSeparator/>
      </w:r>
    </w:p>
  </w:footnote>
  <w:footnote w:type="continuationNotice" w:id="1">
    <w:p w14:paraId="1EB68752" w14:textId="77777777" w:rsidR="002957A0" w:rsidRDefault="002957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D420E" w14:textId="77777777" w:rsidR="00FD499A" w:rsidRDefault="00FD49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D9CA" w14:textId="60AA3AC9" w:rsidR="00FD499A" w:rsidRDefault="00FD49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BDEB0" w14:textId="77777777" w:rsidR="00FD499A" w:rsidRDefault="00FD49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D36C9"/>
    <w:multiLevelType w:val="multilevel"/>
    <w:tmpl w:val="DCA6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F47BC"/>
    <w:multiLevelType w:val="multilevel"/>
    <w:tmpl w:val="65200A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A91BA2"/>
    <w:multiLevelType w:val="multilevel"/>
    <w:tmpl w:val="A67438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4E98AC"/>
    <w:multiLevelType w:val="hybridMultilevel"/>
    <w:tmpl w:val="00DC585A"/>
    <w:lvl w:ilvl="0" w:tplc="08B08C16">
      <w:start w:val="1"/>
      <w:numFmt w:val="bullet"/>
      <w:lvlText w:val=""/>
      <w:lvlJc w:val="left"/>
      <w:pPr>
        <w:ind w:left="720" w:hanging="360"/>
      </w:pPr>
      <w:rPr>
        <w:rFonts w:ascii="Symbol" w:hAnsi="Symbol" w:hint="default"/>
      </w:rPr>
    </w:lvl>
    <w:lvl w:ilvl="1" w:tplc="8A964296">
      <w:start w:val="1"/>
      <w:numFmt w:val="bullet"/>
      <w:lvlText w:val=""/>
      <w:lvlJc w:val="left"/>
      <w:pPr>
        <w:ind w:left="1440" w:hanging="360"/>
      </w:pPr>
      <w:rPr>
        <w:rFonts w:ascii="Symbol" w:hAnsi="Symbol" w:hint="default"/>
      </w:rPr>
    </w:lvl>
    <w:lvl w:ilvl="2" w:tplc="D99A81D0">
      <w:start w:val="1"/>
      <w:numFmt w:val="bullet"/>
      <w:lvlText w:val=""/>
      <w:lvlJc w:val="left"/>
      <w:pPr>
        <w:ind w:left="2160" w:hanging="360"/>
      </w:pPr>
      <w:rPr>
        <w:rFonts w:ascii="Wingdings" w:hAnsi="Wingdings" w:hint="default"/>
      </w:rPr>
    </w:lvl>
    <w:lvl w:ilvl="3" w:tplc="914CAE06">
      <w:start w:val="1"/>
      <w:numFmt w:val="bullet"/>
      <w:lvlText w:val=""/>
      <w:lvlJc w:val="left"/>
      <w:pPr>
        <w:ind w:left="2880" w:hanging="360"/>
      </w:pPr>
      <w:rPr>
        <w:rFonts w:ascii="Symbol" w:hAnsi="Symbol" w:hint="default"/>
      </w:rPr>
    </w:lvl>
    <w:lvl w:ilvl="4" w:tplc="9A1A853A">
      <w:start w:val="1"/>
      <w:numFmt w:val="bullet"/>
      <w:lvlText w:val="o"/>
      <w:lvlJc w:val="left"/>
      <w:pPr>
        <w:ind w:left="3600" w:hanging="360"/>
      </w:pPr>
      <w:rPr>
        <w:rFonts w:ascii="Courier New" w:hAnsi="Courier New" w:hint="default"/>
      </w:rPr>
    </w:lvl>
    <w:lvl w:ilvl="5" w:tplc="8C38C8E6">
      <w:start w:val="1"/>
      <w:numFmt w:val="bullet"/>
      <w:lvlText w:val=""/>
      <w:lvlJc w:val="left"/>
      <w:pPr>
        <w:ind w:left="4320" w:hanging="360"/>
      </w:pPr>
      <w:rPr>
        <w:rFonts w:ascii="Wingdings" w:hAnsi="Wingdings" w:hint="default"/>
      </w:rPr>
    </w:lvl>
    <w:lvl w:ilvl="6" w:tplc="C8C0167A">
      <w:start w:val="1"/>
      <w:numFmt w:val="bullet"/>
      <w:lvlText w:val=""/>
      <w:lvlJc w:val="left"/>
      <w:pPr>
        <w:ind w:left="5040" w:hanging="360"/>
      </w:pPr>
      <w:rPr>
        <w:rFonts w:ascii="Symbol" w:hAnsi="Symbol" w:hint="default"/>
      </w:rPr>
    </w:lvl>
    <w:lvl w:ilvl="7" w:tplc="9CBC7E38">
      <w:start w:val="1"/>
      <w:numFmt w:val="bullet"/>
      <w:lvlText w:val="o"/>
      <w:lvlJc w:val="left"/>
      <w:pPr>
        <w:ind w:left="5760" w:hanging="360"/>
      </w:pPr>
      <w:rPr>
        <w:rFonts w:ascii="Courier New" w:hAnsi="Courier New" w:hint="default"/>
      </w:rPr>
    </w:lvl>
    <w:lvl w:ilvl="8" w:tplc="A4026726">
      <w:start w:val="1"/>
      <w:numFmt w:val="bullet"/>
      <w:lvlText w:val=""/>
      <w:lvlJc w:val="left"/>
      <w:pPr>
        <w:ind w:left="6480" w:hanging="360"/>
      </w:pPr>
      <w:rPr>
        <w:rFonts w:ascii="Wingdings" w:hAnsi="Wingdings" w:hint="default"/>
      </w:rPr>
    </w:lvl>
  </w:abstractNum>
  <w:abstractNum w:abstractNumId="4" w15:restartNumberingAfterBreak="0">
    <w:nsid w:val="15231BA1"/>
    <w:multiLevelType w:val="multilevel"/>
    <w:tmpl w:val="4B766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085732"/>
    <w:multiLevelType w:val="multilevel"/>
    <w:tmpl w:val="D2D48A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5B4C16"/>
    <w:multiLevelType w:val="multilevel"/>
    <w:tmpl w:val="3DE2520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B84796"/>
    <w:multiLevelType w:val="multilevel"/>
    <w:tmpl w:val="0C6A92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C6E35C"/>
    <w:multiLevelType w:val="hybridMultilevel"/>
    <w:tmpl w:val="AB823B70"/>
    <w:lvl w:ilvl="0" w:tplc="FFFFFFFF">
      <w:start w:val="1"/>
      <w:numFmt w:val="decimal"/>
      <w:lvlText w:val="%1."/>
      <w:lvlJc w:val="left"/>
      <w:rPr>
        <w:b/>
        <w:bC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9075861"/>
    <w:multiLevelType w:val="multilevel"/>
    <w:tmpl w:val="8CA898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410855"/>
    <w:multiLevelType w:val="multilevel"/>
    <w:tmpl w:val="97808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2120C4"/>
    <w:multiLevelType w:val="multilevel"/>
    <w:tmpl w:val="63B6B6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286369"/>
    <w:multiLevelType w:val="multilevel"/>
    <w:tmpl w:val="F6DCEF8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F90907"/>
    <w:multiLevelType w:val="multilevel"/>
    <w:tmpl w:val="FC2A63D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4" w15:restartNumberingAfterBreak="0">
    <w:nsid w:val="59478BBD"/>
    <w:multiLevelType w:val="hybridMultilevel"/>
    <w:tmpl w:val="963E5BAE"/>
    <w:lvl w:ilvl="0" w:tplc="7F1017F8">
      <w:start w:val="1"/>
      <w:numFmt w:val="decimal"/>
      <w:lvlText w:val="%1."/>
      <w:lvlJc w:val="left"/>
      <w:pPr>
        <w:ind w:left="720" w:hanging="360"/>
      </w:pPr>
    </w:lvl>
    <w:lvl w:ilvl="1" w:tplc="0B924AA0">
      <w:start w:val="1"/>
      <w:numFmt w:val="lowerLetter"/>
      <w:lvlText w:val="%2."/>
      <w:lvlJc w:val="left"/>
      <w:pPr>
        <w:ind w:left="1440" w:hanging="360"/>
      </w:pPr>
    </w:lvl>
    <w:lvl w:ilvl="2" w:tplc="39EA3460">
      <w:start w:val="1"/>
      <w:numFmt w:val="lowerRoman"/>
      <w:lvlText w:val="%3."/>
      <w:lvlJc w:val="right"/>
      <w:pPr>
        <w:ind w:left="2160" w:hanging="180"/>
      </w:pPr>
    </w:lvl>
    <w:lvl w:ilvl="3" w:tplc="D66A21FE">
      <w:start w:val="1"/>
      <w:numFmt w:val="decimal"/>
      <w:lvlText w:val="%4."/>
      <w:lvlJc w:val="left"/>
      <w:pPr>
        <w:ind w:left="2880" w:hanging="360"/>
      </w:pPr>
    </w:lvl>
    <w:lvl w:ilvl="4" w:tplc="5E0C591E">
      <w:start w:val="1"/>
      <w:numFmt w:val="lowerLetter"/>
      <w:lvlText w:val="%5."/>
      <w:lvlJc w:val="left"/>
      <w:pPr>
        <w:ind w:left="3600" w:hanging="360"/>
      </w:pPr>
    </w:lvl>
    <w:lvl w:ilvl="5" w:tplc="679C4586">
      <w:start w:val="1"/>
      <w:numFmt w:val="lowerRoman"/>
      <w:lvlText w:val="%6."/>
      <w:lvlJc w:val="right"/>
      <w:pPr>
        <w:ind w:left="4320" w:hanging="180"/>
      </w:pPr>
    </w:lvl>
    <w:lvl w:ilvl="6" w:tplc="B8D2EB26">
      <w:start w:val="1"/>
      <w:numFmt w:val="decimal"/>
      <w:lvlText w:val="%7."/>
      <w:lvlJc w:val="left"/>
      <w:pPr>
        <w:ind w:left="5040" w:hanging="360"/>
      </w:pPr>
    </w:lvl>
    <w:lvl w:ilvl="7" w:tplc="A45831A2">
      <w:start w:val="1"/>
      <w:numFmt w:val="lowerLetter"/>
      <w:lvlText w:val="%8."/>
      <w:lvlJc w:val="left"/>
      <w:pPr>
        <w:ind w:left="5760" w:hanging="360"/>
      </w:pPr>
    </w:lvl>
    <w:lvl w:ilvl="8" w:tplc="938A7F4E">
      <w:start w:val="1"/>
      <w:numFmt w:val="lowerRoman"/>
      <w:lvlText w:val="%9."/>
      <w:lvlJc w:val="right"/>
      <w:pPr>
        <w:ind w:left="6480" w:hanging="180"/>
      </w:pPr>
    </w:lvl>
  </w:abstractNum>
  <w:abstractNum w:abstractNumId="15" w15:restartNumberingAfterBreak="0">
    <w:nsid w:val="79B556BB"/>
    <w:multiLevelType w:val="multilevel"/>
    <w:tmpl w:val="032E6C5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B9D0DE4"/>
    <w:multiLevelType w:val="hybridMultilevel"/>
    <w:tmpl w:val="2EF85C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042125"/>
    <w:multiLevelType w:val="multilevel"/>
    <w:tmpl w:val="67ACB7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8986838">
    <w:abstractNumId w:val="3"/>
  </w:num>
  <w:num w:numId="2" w16cid:durableId="692999381">
    <w:abstractNumId w:val="14"/>
  </w:num>
  <w:num w:numId="3" w16cid:durableId="2011788980">
    <w:abstractNumId w:val="4"/>
  </w:num>
  <w:num w:numId="4" w16cid:durableId="2018657328">
    <w:abstractNumId w:val="10"/>
  </w:num>
  <w:num w:numId="5" w16cid:durableId="1227184602">
    <w:abstractNumId w:val="1"/>
  </w:num>
  <w:num w:numId="6" w16cid:durableId="442848078">
    <w:abstractNumId w:val="17"/>
  </w:num>
  <w:num w:numId="7" w16cid:durableId="832989689">
    <w:abstractNumId w:val="5"/>
  </w:num>
  <w:num w:numId="8" w16cid:durableId="208567273">
    <w:abstractNumId w:val="7"/>
  </w:num>
  <w:num w:numId="9" w16cid:durableId="1758213090">
    <w:abstractNumId w:val="9"/>
  </w:num>
  <w:num w:numId="10" w16cid:durableId="1367872310">
    <w:abstractNumId w:val="6"/>
  </w:num>
  <w:num w:numId="11" w16cid:durableId="726686785">
    <w:abstractNumId w:val="12"/>
  </w:num>
  <w:num w:numId="12" w16cid:durableId="1007944703">
    <w:abstractNumId w:val="15"/>
  </w:num>
  <w:num w:numId="13" w16cid:durableId="2091730943">
    <w:abstractNumId w:val="13"/>
  </w:num>
  <w:num w:numId="14" w16cid:durableId="211187373">
    <w:abstractNumId w:val="8"/>
  </w:num>
  <w:num w:numId="15" w16cid:durableId="527986276">
    <w:abstractNumId w:val="2"/>
  </w:num>
  <w:num w:numId="16" w16cid:durableId="338852880">
    <w:abstractNumId w:val="0"/>
  </w:num>
  <w:num w:numId="17" w16cid:durableId="324868743">
    <w:abstractNumId w:val="11"/>
  </w:num>
  <w:num w:numId="18" w16cid:durableId="14278456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3FA"/>
    <w:rsid w:val="00007F7B"/>
    <w:rsid w:val="0001479F"/>
    <w:rsid w:val="000202C4"/>
    <w:rsid w:val="000204F4"/>
    <w:rsid w:val="00023D9E"/>
    <w:rsid w:val="000252E6"/>
    <w:rsid w:val="0003450A"/>
    <w:rsid w:val="00035DF9"/>
    <w:rsid w:val="00037E3E"/>
    <w:rsid w:val="000457CD"/>
    <w:rsid w:val="00047B7C"/>
    <w:rsid w:val="00070221"/>
    <w:rsid w:val="00074C9C"/>
    <w:rsid w:val="0007663B"/>
    <w:rsid w:val="00085479"/>
    <w:rsid w:val="00091387"/>
    <w:rsid w:val="0009189E"/>
    <w:rsid w:val="00095432"/>
    <w:rsid w:val="0009660C"/>
    <w:rsid w:val="000A5A02"/>
    <w:rsid w:val="000B6B49"/>
    <w:rsid w:val="000B6B81"/>
    <w:rsid w:val="000C3811"/>
    <w:rsid w:val="000C4212"/>
    <w:rsid w:val="000D39EC"/>
    <w:rsid w:val="000E6795"/>
    <w:rsid w:val="000F6BBA"/>
    <w:rsid w:val="00103098"/>
    <w:rsid w:val="00106570"/>
    <w:rsid w:val="001343B0"/>
    <w:rsid w:val="00135F4E"/>
    <w:rsid w:val="00137E0A"/>
    <w:rsid w:val="001570F7"/>
    <w:rsid w:val="001612BA"/>
    <w:rsid w:val="00165418"/>
    <w:rsid w:val="001770E0"/>
    <w:rsid w:val="001819B0"/>
    <w:rsid w:val="001861FA"/>
    <w:rsid w:val="001A495A"/>
    <w:rsid w:val="001C658C"/>
    <w:rsid w:val="001F1CEF"/>
    <w:rsid w:val="001F2210"/>
    <w:rsid w:val="001F5C4F"/>
    <w:rsid w:val="00217E34"/>
    <w:rsid w:val="002313E0"/>
    <w:rsid w:val="00242DF0"/>
    <w:rsid w:val="002624F0"/>
    <w:rsid w:val="00262AD9"/>
    <w:rsid w:val="00272048"/>
    <w:rsid w:val="002957A0"/>
    <w:rsid w:val="00296C7B"/>
    <w:rsid w:val="002A0AA2"/>
    <w:rsid w:val="002A5020"/>
    <w:rsid w:val="002B02A4"/>
    <w:rsid w:val="002B1A45"/>
    <w:rsid w:val="002B31A3"/>
    <w:rsid w:val="002B39FE"/>
    <w:rsid w:val="002D4856"/>
    <w:rsid w:val="002D73F8"/>
    <w:rsid w:val="002E1BA4"/>
    <w:rsid w:val="002E3E03"/>
    <w:rsid w:val="002E5932"/>
    <w:rsid w:val="002F470F"/>
    <w:rsid w:val="00323028"/>
    <w:rsid w:val="00323A22"/>
    <w:rsid w:val="00341631"/>
    <w:rsid w:val="00342D5D"/>
    <w:rsid w:val="00344792"/>
    <w:rsid w:val="00345BD3"/>
    <w:rsid w:val="00346333"/>
    <w:rsid w:val="0035417C"/>
    <w:rsid w:val="00355CF9"/>
    <w:rsid w:val="003573FB"/>
    <w:rsid w:val="00357EDF"/>
    <w:rsid w:val="003628EB"/>
    <w:rsid w:val="0037028E"/>
    <w:rsid w:val="00377017"/>
    <w:rsid w:val="0038113F"/>
    <w:rsid w:val="00382F5E"/>
    <w:rsid w:val="00391E25"/>
    <w:rsid w:val="003B756D"/>
    <w:rsid w:val="003C668D"/>
    <w:rsid w:val="003D4082"/>
    <w:rsid w:val="003DFCC2"/>
    <w:rsid w:val="003E6C93"/>
    <w:rsid w:val="003F1A35"/>
    <w:rsid w:val="003F3C54"/>
    <w:rsid w:val="003F4A4F"/>
    <w:rsid w:val="003F6131"/>
    <w:rsid w:val="00410699"/>
    <w:rsid w:val="004333B6"/>
    <w:rsid w:val="004342C1"/>
    <w:rsid w:val="00443C85"/>
    <w:rsid w:val="00444110"/>
    <w:rsid w:val="00446333"/>
    <w:rsid w:val="00457BDD"/>
    <w:rsid w:val="00460CFE"/>
    <w:rsid w:val="00482FA5"/>
    <w:rsid w:val="0049068C"/>
    <w:rsid w:val="00496075"/>
    <w:rsid w:val="004A3678"/>
    <w:rsid w:val="004A5921"/>
    <w:rsid w:val="004B4B1B"/>
    <w:rsid w:val="004B5865"/>
    <w:rsid w:val="004D277E"/>
    <w:rsid w:val="004D70F3"/>
    <w:rsid w:val="004E458C"/>
    <w:rsid w:val="004E6BAA"/>
    <w:rsid w:val="004F0979"/>
    <w:rsid w:val="00501474"/>
    <w:rsid w:val="005033D1"/>
    <w:rsid w:val="00505EAA"/>
    <w:rsid w:val="00514563"/>
    <w:rsid w:val="00534A95"/>
    <w:rsid w:val="005357BA"/>
    <w:rsid w:val="00542682"/>
    <w:rsid w:val="0054661A"/>
    <w:rsid w:val="00554410"/>
    <w:rsid w:val="00586447"/>
    <w:rsid w:val="00586685"/>
    <w:rsid w:val="005902C7"/>
    <w:rsid w:val="005907DD"/>
    <w:rsid w:val="00592E1C"/>
    <w:rsid w:val="005A2825"/>
    <w:rsid w:val="005A4392"/>
    <w:rsid w:val="005B132E"/>
    <w:rsid w:val="005B2345"/>
    <w:rsid w:val="005B2550"/>
    <w:rsid w:val="005C2D58"/>
    <w:rsid w:val="005D539A"/>
    <w:rsid w:val="005E2175"/>
    <w:rsid w:val="005E3761"/>
    <w:rsid w:val="005E3EB1"/>
    <w:rsid w:val="00600DDC"/>
    <w:rsid w:val="0063164D"/>
    <w:rsid w:val="00635406"/>
    <w:rsid w:val="0064006D"/>
    <w:rsid w:val="006462A9"/>
    <w:rsid w:val="006543FA"/>
    <w:rsid w:val="0066082C"/>
    <w:rsid w:val="006637AE"/>
    <w:rsid w:val="0066442E"/>
    <w:rsid w:val="00666B04"/>
    <w:rsid w:val="006764B3"/>
    <w:rsid w:val="00685EC2"/>
    <w:rsid w:val="006A433A"/>
    <w:rsid w:val="006A719D"/>
    <w:rsid w:val="006B0C15"/>
    <w:rsid w:val="006C0B2F"/>
    <w:rsid w:val="006D091D"/>
    <w:rsid w:val="006E196C"/>
    <w:rsid w:val="006E28AD"/>
    <w:rsid w:val="006E4479"/>
    <w:rsid w:val="006E5963"/>
    <w:rsid w:val="006F12FD"/>
    <w:rsid w:val="006F324D"/>
    <w:rsid w:val="006F533D"/>
    <w:rsid w:val="007127D5"/>
    <w:rsid w:val="00714A0C"/>
    <w:rsid w:val="007220E1"/>
    <w:rsid w:val="00723FA8"/>
    <w:rsid w:val="007257EC"/>
    <w:rsid w:val="00726884"/>
    <w:rsid w:val="007531ED"/>
    <w:rsid w:val="00756B71"/>
    <w:rsid w:val="00762A45"/>
    <w:rsid w:val="00767F01"/>
    <w:rsid w:val="007705A2"/>
    <w:rsid w:val="007746C0"/>
    <w:rsid w:val="00775514"/>
    <w:rsid w:val="0077646F"/>
    <w:rsid w:val="00785A0D"/>
    <w:rsid w:val="00795096"/>
    <w:rsid w:val="007A5D41"/>
    <w:rsid w:val="007B2B7F"/>
    <w:rsid w:val="007B65DC"/>
    <w:rsid w:val="007C340C"/>
    <w:rsid w:val="007C3640"/>
    <w:rsid w:val="007D47B4"/>
    <w:rsid w:val="007D6A4E"/>
    <w:rsid w:val="007E01FF"/>
    <w:rsid w:val="007E4A5C"/>
    <w:rsid w:val="007F3CCC"/>
    <w:rsid w:val="007F629B"/>
    <w:rsid w:val="00813DFE"/>
    <w:rsid w:val="008167C8"/>
    <w:rsid w:val="00824A58"/>
    <w:rsid w:val="00835CF5"/>
    <w:rsid w:val="00837D28"/>
    <w:rsid w:val="00841EFF"/>
    <w:rsid w:val="0084268F"/>
    <w:rsid w:val="00843BCE"/>
    <w:rsid w:val="008507E9"/>
    <w:rsid w:val="00880E1D"/>
    <w:rsid w:val="008964B1"/>
    <w:rsid w:val="008ACAC8"/>
    <w:rsid w:val="008B52D8"/>
    <w:rsid w:val="008B6C16"/>
    <w:rsid w:val="008C0B30"/>
    <w:rsid w:val="008C7EE1"/>
    <w:rsid w:val="008D0756"/>
    <w:rsid w:val="008D526C"/>
    <w:rsid w:val="008D55FD"/>
    <w:rsid w:val="008D7C23"/>
    <w:rsid w:val="008E0E7D"/>
    <w:rsid w:val="008E10A2"/>
    <w:rsid w:val="008E230A"/>
    <w:rsid w:val="008E4C32"/>
    <w:rsid w:val="008E5B7B"/>
    <w:rsid w:val="008E7344"/>
    <w:rsid w:val="008F6778"/>
    <w:rsid w:val="008F68B1"/>
    <w:rsid w:val="0090739D"/>
    <w:rsid w:val="00942258"/>
    <w:rsid w:val="00943862"/>
    <w:rsid w:val="009544E0"/>
    <w:rsid w:val="00960B28"/>
    <w:rsid w:val="0096477C"/>
    <w:rsid w:val="00970CDE"/>
    <w:rsid w:val="00972775"/>
    <w:rsid w:val="00972864"/>
    <w:rsid w:val="00976813"/>
    <w:rsid w:val="0099256C"/>
    <w:rsid w:val="009B6DCF"/>
    <w:rsid w:val="009C1923"/>
    <w:rsid w:val="009F0406"/>
    <w:rsid w:val="009F383C"/>
    <w:rsid w:val="009F4F03"/>
    <w:rsid w:val="009F719B"/>
    <w:rsid w:val="00A1054E"/>
    <w:rsid w:val="00A145AA"/>
    <w:rsid w:val="00A16AFF"/>
    <w:rsid w:val="00A22755"/>
    <w:rsid w:val="00A236AD"/>
    <w:rsid w:val="00A2531F"/>
    <w:rsid w:val="00A25693"/>
    <w:rsid w:val="00A25FBD"/>
    <w:rsid w:val="00A347C7"/>
    <w:rsid w:val="00A37B7B"/>
    <w:rsid w:val="00A40513"/>
    <w:rsid w:val="00A438A7"/>
    <w:rsid w:val="00A438C4"/>
    <w:rsid w:val="00A45E3A"/>
    <w:rsid w:val="00A5031F"/>
    <w:rsid w:val="00A55445"/>
    <w:rsid w:val="00A65A9D"/>
    <w:rsid w:val="00A710B8"/>
    <w:rsid w:val="00A8263C"/>
    <w:rsid w:val="00A845F8"/>
    <w:rsid w:val="00A84E5A"/>
    <w:rsid w:val="00A902CE"/>
    <w:rsid w:val="00A9378D"/>
    <w:rsid w:val="00AA0010"/>
    <w:rsid w:val="00AA0659"/>
    <w:rsid w:val="00AB3641"/>
    <w:rsid w:val="00AC38AC"/>
    <w:rsid w:val="00AD3AF8"/>
    <w:rsid w:val="00AE5ABF"/>
    <w:rsid w:val="00B13301"/>
    <w:rsid w:val="00B16FF7"/>
    <w:rsid w:val="00B20945"/>
    <w:rsid w:val="00B37FE5"/>
    <w:rsid w:val="00B42F81"/>
    <w:rsid w:val="00B51C64"/>
    <w:rsid w:val="00B51E28"/>
    <w:rsid w:val="00B545AB"/>
    <w:rsid w:val="00B605AE"/>
    <w:rsid w:val="00B632F2"/>
    <w:rsid w:val="00B66761"/>
    <w:rsid w:val="00B70DCF"/>
    <w:rsid w:val="00BA14E6"/>
    <w:rsid w:val="00BA5682"/>
    <w:rsid w:val="00BC60ED"/>
    <w:rsid w:val="00BD0DB2"/>
    <w:rsid w:val="00BD5DD3"/>
    <w:rsid w:val="00BF147D"/>
    <w:rsid w:val="00BF1608"/>
    <w:rsid w:val="00BF445E"/>
    <w:rsid w:val="00C025AD"/>
    <w:rsid w:val="00C32CB4"/>
    <w:rsid w:val="00C51EB2"/>
    <w:rsid w:val="00C54665"/>
    <w:rsid w:val="00C7117A"/>
    <w:rsid w:val="00C7615F"/>
    <w:rsid w:val="00C834A3"/>
    <w:rsid w:val="00CA2B68"/>
    <w:rsid w:val="00CB0AB5"/>
    <w:rsid w:val="00CB1E76"/>
    <w:rsid w:val="00CC2F2B"/>
    <w:rsid w:val="00CC7115"/>
    <w:rsid w:val="00CD2E0C"/>
    <w:rsid w:val="00CD6050"/>
    <w:rsid w:val="00CE14B6"/>
    <w:rsid w:val="00CF2AB1"/>
    <w:rsid w:val="00D01C01"/>
    <w:rsid w:val="00D03033"/>
    <w:rsid w:val="00D048B6"/>
    <w:rsid w:val="00D05646"/>
    <w:rsid w:val="00D07B9A"/>
    <w:rsid w:val="00D223BA"/>
    <w:rsid w:val="00D259E7"/>
    <w:rsid w:val="00D337B1"/>
    <w:rsid w:val="00D40398"/>
    <w:rsid w:val="00D673A7"/>
    <w:rsid w:val="00D71B11"/>
    <w:rsid w:val="00D736BA"/>
    <w:rsid w:val="00D83499"/>
    <w:rsid w:val="00D84A7A"/>
    <w:rsid w:val="00D85567"/>
    <w:rsid w:val="00DA51DD"/>
    <w:rsid w:val="00DA7158"/>
    <w:rsid w:val="00DA7198"/>
    <w:rsid w:val="00DC0273"/>
    <w:rsid w:val="00DC7207"/>
    <w:rsid w:val="00DD0EA2"/>
    <w:rsid w:val="00DD23EE"/>
    <w:rsid w:val="00DD6DF7"/>
    <w:rsid w:val="00DE0372"/>
    <w:rsid w:val="00DF00E4"/>
    <w:rsid w:val="00E01C37"/>
    <w:rsid w:val="00E05193"/>
    <w:rsid w:val="00E075A7"/>
    <w:rsid w:val="00E076AD"/>
    <w:rsid w:val="00E1112D"/>
    <w:rsid w:val="00E2316C"/>
    <w:rsid w:val="00E31565"/>
    <w:rsid w:val="00E31A5A"/>
    <w:rsid w:val="00E33FA3"/>
    <w:rsid w:val="00E360F2"/>
    <w:rsid w:val="00E44C4C"/>
    <w:rsid w:val="00E451BC"/>
    <w:rsid w:val="00E6151E"/>
    <w:rsid w:val="00E61D72"/>
    <w:rsid w:val="00E67757"/>
    <w:rsid w:val="00E702CE"/>
    <w:rsid w:val="00E75F28"/>
    <w:rsid w:val="00E818B5"/>
    <w:rsid w:val="00E829C6"/>
    <w:rsid w:val="00E94ECC"/>
    <w:rsid w:val="00E95BB4"/>
    <w:rsid w:val="00EA2B96"/>
    <w:rsid w:val="00EC0B8B"/>
    <w:rsid w:val="00EC52ED"/>
    <w:rsid w:val="00ED409B"/>
    <w:rsid w:val="00ED7793"/>
    <w:rsid w:val="00ED7916"/>
    <w:rsid w:val="00EE3B40"/>
    <w:rsid w:val="00EE406A"/>
    <w:rsid w:val="00EE4786"/>
    <w:rsid w:val="00EE5C61"/>
    <w:rsid w:val="00EF0698"/>
    <w:rsid w:val="00EF5E2B"/>
    <w:rsid w:val="00F0408D"/>
    <w:rsid w:val="00F04F50"/>
    <w:rsid w:val="00F07E20"/>
    <w:rsid w:val="00F24B00"/>
    <w:rsid w:val="00F2601F"/>
    <w:rsid w:val="00F30940"/>
    <w:rsid w:val="00F324E1"/>
    <w:rsid w:val="00F35CA5"/>
    <w:rsid w:val="00F35F35"/>
    <w:rsid w:val="00F46476"/>
    <w:rsid w:val="00F635F0"/>
    <w:rsid w:val="00F64DA1"/>
    <w:rsid w:val="00F67B1D"/>
    <w:rsid w:val="00F740C6"/>
    <w:rsid w:val="00F77922"/>
    <w:rsid w:val="00F804DF"/>
    <w:rsid w:val="00F84EF2"/>
    <w:rsid w:val="00F85BF2"/>
    <w:rsid w:val="00F9459C"/>
    <w:rsid w:val="00FB0D8C"/>
    <w:rsid w:val="00FD432D"/>
    <w:rsid w:val="00FD499A"/>
    <w:rsid w:val="00FD5054"/>
    <w:rsid w:val="00FD5B39"/>
    <w:rsid w:val="00FD696E"/>
    <w:rsid w:val="00FE0F2F"/>
    <w:rsid w:val="0158D63D"/>
    <w:rsid w:val="01831F9F"/>
    <w:rsid w:val="022270A5"/>
    <w:rsid w:val="0287B21D"/>
    <w:rsid w:val="03413E53"/>
    <w:rsid w:val="0375BD8D"/>
    <w:rsid w:val="039CCF69"/>
    <w:rsid w:val="03A836C6"/>
    <w:rsid w:val="03B4CB86"/>
    <w:rsid w:val="03CC5F47"/>
    <w:rsid w:val="042592A9"/>
    <w:rsid w:val="044261FD"/>
    <w:rsid w:val="045C8B35"/>
    <w:rsid w:val="049EFA27"/>
    <w:rsid w:val="0584F7FD"/>
    <w:rsid w:val="05903F7E"/>
    <w:rsid w:val="060103A4"/>
    <w:rsid w:val="063C2CD9"/>
    <w:rsid w:val="0650B676"/>
    <w:rsid w:val="068E68CB"/>
    <w:rsid w:val="06A1CE48"/>
    <w:rsid w:val="06B6EA17"/>
    <w:rsid w:val="06C80B83"/>
    <w:rsid w:val="072FA76D"/>
    <w:rsid w:val="07583E92"/>
    <w:rsid w:val="07B94CC1"/>
    <w:rsid w:val="07E11A28"/>
    <w:rsid w:val="0825957E"/>
    <w:rsid w:val="084FF366"/>
    <w:rsid w:val="086C6007"/>
    <w:rsid w:val="0896D588"/>
    <w:rsid w:val="08BAF94C"/>
    <w:rsid w:val="09096D1B"/>
    <w:rsid w:val="0923F25C"/>
    <w:rsid w:val="0965CBE0"/>
    <w:rsid w:val="09678645"/>
    <w:rsid w:val="09B97143"/>
    <w:rsid w:val="09D12976"/>
    <w:rsid w:val="09E6C2C5"/>
    <w:rsid w:val="0A0D0C0F"/>
    <w:rsid w:val="0A22B92B"/>
    <w:rsid w:val="0AA7450C"/>
    <w:rsid w:val="0AC4E83D"/>
    <w:rsid w:val="0ACDE5F5"/>
    <w:rsid w:val="0ACE5FA4"/>
    <w:rsid w:val="0AEFCAF4"/>
    <w:rsid w:val="0B0B02A1"/>
    <w:rsid w:val="0B10EF50"/>
    <w:rsid w:val="0B131E36"/>
    <w:rsid w:val="0B28CB2B"/>
    <w:rsid w:val="0B4E1688"/>
    <w:rsid w:val="0B588D0B"/>
    <w:rsid w:val="0B5CBCE2"/>
    <w:rsid w:val="0B8205FD"/>
    <w:rsid w:val="0B92FFB7"/>
    <w:rsid w:val="0BA5AF7F"/>
    <w:rsid w:val="0BE3DFA6"/>
    <w:rsid w:val="0BF5DE94"/>
    <w:rsid w:val="0BF72615"/>
    <w:rsid w:val="0C0E2E2D"/>
    <w:rsid w:val="0C10F6EC"/>
    <w:rsid w:val="0C421B6D"/>
    <w:rsid w:val="0C9F946C"/>
    <w:rsid w:val="0CD1A3EC"/>
    <w:rsid w:val="0D116AB3"/>
    <w:rsid w:val="0D23348B"/>
    <w:rsid w:val="0D805CFD"/>
    <w:rsid w:val="0DF4EF9C"/>
    <w:rsid w:val="0E2AB1B9"/>
    <w:rsid w:val="0E6BA19B"/>
    <w:rsid w:val="0EA0F677"/>
    <w:rsid w:val="0EE2C448"/>
    <w:rsid w:val="0EE6BC9F"/>
    <w:rsid w:val="0EF38849"/>
    <w:rsid w:val="0EF4FDF1"/>
    <w:rsid w:val="0F1BC74B"/>
    <w:rsid w:val="0F2BD5C3"/>
    <w:rsid w:val="0F73B7CD"/>
    <w:rsid w:val="0F770013"/>
    <w:rsid w:val="0F8CA471"/>
    <w:rsid w:val="0F994227"/>
    <w:rsid w:val="0FA1B477"/>
    <w:rsid w:val="0FBF49BF"/>
    <w:rsid w:val="103E5BB0"/>
    <w:rsid w:val="1078568C"/>
    <w:rsid w:val="1085EA71"/>
    <w:rsid w:val="10A98DBF"/>
    <w:rsid w:val="110CA08B"/>
    <w:rsid w:val="115744B2"/>
    <w:rsid w:val="118AF634"/>
    <w:rsid w:val="118D89D0"/>
    <w:rsid w:val="1195BEEA"/>
    <w:rsid w:val="11F1CE3C"/>
    <w:rsid w:val="1218FD73"/>
    <w:rsid w:val="129510F6"/>
    <w:rsid w:val="12988B3D"/>
    <w:rsid w:val="12A14DEA"/>
    <w:rsid w:val="12B4BD1A"/>
    <w:rsid w:val="131D9630"/>
    <w:rsid w:val="1363DDD8"/>
    <w:rsid w:val="13C77115"/>
    <w:rsid w:val="1427D187"/>
    <w:rsid w:val="143AC4A0"/>
    <w:rsid w:val="146D5C96"/>
    <w:rsid w:val="14BB840F"/>
    <w:rsid w:val="15099CE9"/>
    <w:rsid w:val="15102674"/>
    <w:rsid w:val="1513D591"/>
    <w:rsid w:val="1523AF2F"/>
    <w:rsid w:val="15955D68"/>
    <w:rsid w:val="15A5D2FE"/>
    <w:rsid w:val="1632FB23"/>
    <w:rsid w:val="164E6A7F"/>
    <w:rsid w:val="16815658"/>
    <w:rsid w:val="16C0F3E0"/>
    <w:rsid w:val="16DF3636"/>
    <w:rsid w:val="16F37B13"/>
    <w:rsid w:val="17198423"/>
    <w:rsid w:val="178C4664"/>
    <w:rsid w:val="17B89833"/>
    <w:rsid w:val="17EBB5B8"/>
    <w:rsid w:val="17EC0A04"/>
    <w:rsid w:val="183186C4"/>
    <w:rsid w:val="184505A3"/>
    <w:rsid w:val="18C056EE"/>
    <w:rsid w:val="18C975DB"/>
    <w:rsid w:val="18D61918"/>
    <w:rsid w:val="191EA3B2"/>
    <w:rsid w:val="19277282"/>
    <w:rsid w:val="19B4227D"/>
    <w:rsid w:val="19C9D7C0"/>
    <w:rsid w:val="1A2AC678"/>
    <w:rsid w:val="1A31832C"/>
    <w:rsid w:val="1A82EE34"/>
    <w:rsid w:val="1AE9100D"/>
    <w:rsid w:val="1B6115FB"/>
    <w:rsid w:val="1B78D22B"/>
    <w:rsid w:val="1B997490"/>
    <w:rsid w:val="1BE5E4F8"/>
    <w:rsid w:val="1C2A4D93"/>
    <w:rsid w:val="1C97345B"/>
    <w:rsid w:val="1C9F5BD2"/>
    <w:rsid w:val="1CA52C9A"/>
    <w:rsid w:val="1CCAD866"/>
    <w:rsid w:val="1CD3FF34"/>
    <w:rsid w:val="1CEE420A"/>
    <w:rsid w:val="1D277147"/>
    <w:rsid w:val="1D36C90F"/>
    <w:rsid w:val="1D48A4EF"/>
    <w:rsid w:val="1D498629"/>
    <w:rsid w:val="1D607845"/>
    <w:rsid w:val="1D84F9AC"/>
    <w:rsid w:val="1D85895E"/>
    <w:rsid w:val="1DD44579"/>
    <w:rsid w:val="1E53B10D"/>
    <w:rsid w:val="1E6C9B35"/>
    <w:rsid w:val="1E81B343"/>
    <w:rsid w:val="1EA1B2F2"/>
    <w:rsid w:val="1EB50454"/>
    <w:rsid w:val="1EE67BBC"/>
    <w:rsid w:val="1EF86DB9"/>
    <w:rsid w:val="1F1395AC"/>
    <w:rsid w:val="1F6B53E1"/>
    <w:rsid w:val="1F9BDE63"/>
    <w:rsid w:val="2047FE97"/>
    <w:rsid w:val="2063BBEC"/>
    <w:rsid w:val="20874632"/>
    <w:rsid w:val="2192430E"/>
    <w:rsid w:val="219A53D6"/>
    <w:rsid w:val="21D3C67A"/>
    <w:rsid w:val="221E5848"/>
    <w:rsid w:val="222435F3"/>
    <w:rsid w:val="2224AB34"/>
    <w:rsid w:val="2229465A"/>
    <w:rsid w:val="223DEEE1"/>
    <w:rsid w:val="223F0EFC"/>
    <w:rsid w:val="225C8722"/>
    <w:rsid w:val="22BD497F"/>
    <w:rsid w:val="231C790C"/>
    <w:rsid w:val="2390AD26"/>
    <w:rsid w:val="23BF2F6C"/>
    <w:rsid w:val="23C06C8D"/>
    <w:rsid w:val="23DA716D"/>
    <w:rsid w:val="23E3C4A6"/>
    <w:rsid w:val="2448AEAA"/>
    <w:rsid w:val="2487F1A4"/>
    <w:rsid w:val="24ABD606"/>
    <w:rsid w:val="255BD6B5"/>
    <w:rsid w:val="2572F6FA"/>
    <w:rsid w:val="259AAD70"/>
    <w:rsid w:val="25BC59D1"/>
    <w:rsid w:val="2603E19C"/>
    <w:rsid w:val="260DB24C"/>
    <w:rsid w:val="2686BC47"/>
    <w:rsid w:val="2694FB85"/>
    <w:rsid w:val="26E06324"/>
    <w:rsid w:val="26E420DB"/>
    <w:rsid w:val="27520F86"/>
    <w:rsid w:val="2798606A"/>
    <w:rsid w:val="27B26BCC"/>
    <w:rsid w:val="27B33C88"/>
    <w:rsid w:val="27C9F66B"/>
    <w:rsid w:val="2810EB2E"/>
    <w:rsid w:val="288C76BA"/>
    <w:rsid w:val="28A35213"/>
    <w:rsid w:val="28A9E841"/>
    <w:rsid w:val="28DB78BC"/>
    <w:rsid w:val="2907FB06"/>
    <w:rsid w:val="29209775"/>
    <w:rsid w:val="292E0292"/>
    <w:rsid w:val="294C4FC5"/>
    <w:rsid w:val="295358F8"/>
    <w:rsid w:val="29890B9F"/>
    <w:rsid w:val="29B73121"/>
    <w:rsid w:val="29B96F14"/>
    <w:rsid w:val="29CB3012"/>
    <w:rsid w:val="29F80A0E"/>
    <w:rsid w:val="2A0F82F5"/>
    <w:rsid w:val="2A1389CC"/>
    <w:rsid w:val="2A5DF48F"/>
    <w:rsid w:val="2A66B7DD"/>
    <w:rsid w:val="2A757D31"/>
    <w:rsid w:val="2A982DFE"/>
    <w:rsid w:val="2AC2262C"/>
    <w:rsid w:val="2B0D00E8"/>
    <w:rsid w:val="2B0F12BC"/>
    <w:rsid w:val="2B45463A"/>
    <w:rsid w:val="2B4E1513"/>
    <w:rsid w:val="2B62EE50"/>
    <w:rsid w:val="2B9FE351"/>
    <w:rsid w:val="2BA6321A"/>
    <w:rsid w:val="2BC702D1"/>
    <w:rsid w:val="2C0824ED"/>
    <w:rsid w:val="2C216223"/>
    <w:rsid w:val="2C302C69"/>
    <w:rsid w:val="2C7EC375"/>
    <w:rsid w:val="2C820466"/>
    <w:rsid w:val="2C909655"/>
    <w:rsid w:val="2CA3E0AC"/>
    <w:rsid w:val="2D121C82"/>
    <w:rsid w:val="2D3CF6BB"/>
    <w:rsid w:val="2D61AFD8"/>
    <w:rsid w:val="2DB1D321"/>
    <w:rsid w:val="2E57B38F"/>
    <w:rsid w:val="2E8D1E2A"/>
    <w:rsid w:val="2ECA754C"/>
    <w:rsid w:val="2EF734B0"/>
    <w:rsid w:val="2F25639F"/>
    <w:rsid w:val="2F4A5C54"/>
    <w:rsid w:val="2F59CD37"/>
    <w:rsid w:val="2F7E197A"/>
    <w:rsid w:val="2F92CF72"/>
    <w:rsid w:val="2FA280E2"/>
    <w:rsid w:val="3030C847"/>
    <w:rsid w:val="304C5C97"/>
    <w:rsid w:val="306B4A9D"/>
    <w:rsid w:val="30A030E4"/>
    <w:rsid w:val="30EEFB29"/>
    <w:rsid w:val="30F25316"/>
    <w:rsid w:val="313F731A"/>
    <w:rsid w:val="31646B37"/>
    <w:rsid w:val="31A73C6D"/>
    <w:rsid w:val="3204E28C"/>
    <w:rsid w:val="324FC4B8"/>
    <w:rsid w:val="32695126"/>
    <w:rsid w:val="32B9840A"/>
    <w:rsid w:val="32EE8D16"/>
    <w:rsid w:val="3332414E"/>
    <w:rsid w:val="3333C50F"/>
    <w:rsid w:val="335E6A76"/>
    <w:rsid w:val="337BF261"/>
    <w:rsid w:val="33BED0AD"/>
    <w:rsid w:val="3429D9C1"/>
    <w:rsid w:val="342F2068"/>
    <w:rsid w:val="346A12F1"/>
    <w:rsid w:val="347F9A3F"/>
    <w:rsid w:val="34B7B945"/>
    <w:rsid w:val="34D99219"/>
    <w:rsid w:val="3503FFC9"/>
    <w:rsid w:val="3521D9B5"/>
    <w:rsid w:val="359EFDC4"/>
    <w:rsid w:val="359FE7DB"/>
    <w:rsid w:val="35A23C5C"/>
    <w:rsid w:val="35B5B236"/>
    <w:rsid w:val="360F5266"/>
    <w:rsid w:val="36488404"/>
    <w:rsid w:val="367442F2"/>
    <w:rsid w:val="3676D9E4"/>
    <w:rsid w:val="3728FD91"/>
    <w:rsid w:val="374980AD"/>
    <w:rsid w:val="3750E484"/>
    <w:rsid w:val="3845DF13"/>
    <w:rsid w:val="385A5161"/>
    <w:rsid w:val="3878C2F0"/>
    <w:rsid w:val="38D51EC4"/>
    <w:rsid w:val="38E5BC67"/>
    <w:rsid w:val="3914436A"/>
    <w:rsid w:val="39254C37"/>
    <w:rsid w:val="393B638A"/>
    <w:rsid w:val="3999D617"/>
    <w:rsid w:val="39AAFFB6"/>
    <w:rsid w:val="3A4EFD80"/>
    <w:rsid w:val="3ABD4095"/>
    <w:rsid w:val="3AF6222B"/>
    <w:rsid w:val="3B30750E"/>
    <w:rsid w:val="3B51FB64"/>
    <w:rsid w:val="3B98172F"/>
    <w:rsid w:val="3BC73367"/>
    <w:rsid w:val="3BCD0B5B"/>
    <w:rsid w:val="3BFB5D05"/>
    <w:rsid w:val="3C47CB1E"/>
    <w:rsid w:val="3C4CE9E5"/>
    <w:rsid w:val="3C5F53F0"/>
    <w:rsid w:val="3CA0EBA5"/>
    <w:rsid w:val="3CBDC75A"/>
    <w:rsid w:val="3CC04949"/>
    <w:rsid w:val="3CC3ADE7"/>
    <w:rsid w:val="3CC60146"/>
    <w:rsid w:val="3D3AE10F"/>
    <w:rsid w:val="3D88DCF8"/>
    <w:rsid w:val="3DB8AF3A"/>
    <w:rsid w:val="3DBA69C8"/>
    <w:rsid w:val="3DFDA44A"/>
    <w:rsid w:val="3E31345A"/>
    <w:rsid w:val="3E47FCD4"/>
    <w:rsid w:val="3EB650E2"/>
    <w:rsid w:val="3ECC8982"/>
    <w:rsid w:val="3ED2B760"/>
    <w:rsid w:val="3F4AC6F6"/>
    <w:rsid w:val="3F4E9EAB"/>
    <w:rsid w:val="3F70F840"/>
    <w:rsid w:val="3FAEB8AF"/>
    <w:rsid w:val="3FB859C3"/>
    <w:rsid w:val="3FE0E946"/>
    <w:rsid w:val="401061DB"/>
    <w:rsid w:val="40220273"/>
    <w:rsid w:val="403D1AAB"/>
    <w:rsid w:val="403F41E9"/>
    <w:rsid w:val="4055B3DB"/>
    <w:rsid w:val="406039BC"/>
    <w:rsid w:val="4090C374"/>
    <w:rsid w:val="409A2D1A"/>
    <w:rsid w:val="40B02EDC"/>
    <w:rsid w:val="40BDFA5C"/>
    <w:rsid w:val="40BF8902"/>
    <w:rsid w:val="412645E9"/>
    <w:rsid w:val="41CA0243"/>
    <w:rsid w:val="4288033E"/>
    <w:rsid w:val="434B2A34"/>
    <w:rsid w:val="4360F9EE"/>
    <w:rsid w:val="43AC6180"/>
    <w:rsid w:val="43B54AC0"/>
    <w:rsid w:val="4404AED7"/>
    <w:rsid w:val="440C7A6D"/>
    <w:rsid w:val="441214D8"/>
    <w:rsid w:val="44138359"/>
    <w:rsid w:val="44154EC6"/>
    <w:rsid w:val="442C3134"/>
    <w:rsid w:val="44546AFA"/>
    <w:rsid w:val="44BBD39B"/>
    <w:rsid w:val="44BDD604"/>
    <w:rsid w:val="44ED4E3C"/>
    <w:rsid w:val="453A283C"/>
    <w:rsid w:val="4540CD0B"/>
    <w:rsid w:val="45506A32"/>
    <w:rsid w:val="457184FC"/>
    <w:rsid w:val="45798EA4"/>
    <w:rsid w:val="45A75751"/>
    <w:rsid w:val="46142A0F"/>
    <w:rsid w:val="4636E550"/>
    <w:rsid w:val="46CB6B26"/>
    <w:rsid w:val="46F5C708"/>
    <w:rsid w:val="47688533"/>
    <w:rsid w:val="477BC504"/>
    <w:rsid w:val="4783D755"/>
    <w:rsid w:val="48012509"/>
    <w:rsid w:val="48485D99"/>
    <w:rsid w:val="485CB0EE"/>
    <w:rsid w:val="485F836E"/>
    <w:rsid w:val="4892390E"/>
    <w:rsid w:val="489D9AF6"/>
    <w:rsid w:val="48A36343"/>
    <w:rsid w:val="48B6DC4F"/>
    <w:rsid w:val="48C11BFD"/>
    <w:rsid w:val="493CDF1E"/>
    <w:rsid w:val="494D8C83"/>
    <w:rsid w:val="4950799A"/>
    <w:rsid w:val="4A74FD69"/>
    <w:rsid w:val="4AAB3D19"/>
    <w:rsid w:val="4AEDC27F"/>
    <w:rsid w:val="4B63C1E4"/>
    <w:rsid w:val="4B6B5FFE"/>
    <w:rsid w:val="4B6EFC14"/>
    <w:rsid w:val="4B8266CA"/>
    <w:rsid w:val="4C24EE7D"/>
    <w:rsid w:val="4C336B76"/>
    <w:rsid w:val="4C6ED7A4"/>
    <w:rsid w:val="4CFE92BC"/>
    <w:rsid w:val="4D40852B"/>
    <w:rsid w:val="4D7B7A38"/>
    <w:rsid w:val="4D9388AF"/>
    <w:rsid w:val="4DDCED33"/>
    <w:rsid w:val="4E3C2A81"/>
    <w:rsid w:val="4E406C2D"/>
    <w:rsid w:val="4E652FFD"/>
    <w:rsid w:val="4E67A23B"/>
    <w:rsid w:val="4E946C2B"/>
    <w:rsid w:val="4EC9C563"/>
    <w:rsid w:val="4EF14938"/>
    <w:rsid w:val="4F1E344A"/>
    <w:rsid w:val="4F240EA5"/>
    <w:rsid w:val="4F55AB35"/>
    <w:rsid w:val="4FA7E438"/>
    <w:rsid w:val="4FE9F8DE"/>
    <w:rsid w:val="4FEFD9B7"/>
    <w:rsid w:val="4FFF2126"/>
    <w:rsid w:val="500BE892"/>
    <w:rsid w:val="5056B147"/>
    <w:rsid w:val="505C6CE2"/>
    <w:rsid w:val="50AC9867"/>
    <w:rsid w:val="50D1C488"/>
    <w:rsid w:val="50E26AD1"/>
    <w:rsid w:val="50EDB9B0"/>
    <w:rsid w:val="5146F892"/>
    <w:rsid w:val="51658840"/>
    <w:rsid w:val="516F43E6"/>
    <w:rsid w:val="519B5F6C"/>
    <w:rsid w:val="51A22F11"/>
    <w:rsid w:val="51D06851"/>
    <w:rsid w:val="524F12C6"/>
    <w:rsid w:val="526219B9"/>
    <w:rsid w:val="527A23B3"/>
    <w:rsid w:val="52907E4F"/>
    <w:rsid w:val="52AFFF0B"/>
    <w:rsid w:val="52B04E11"/>
    <w:rsid w:val="52C9CDD8"/>
    <w:rsid w:val="531D1EAD"/>
    <w:rsid w:val="531D4F61"/>
    <w:rsid w:val="536FE07F"/>
    <w:rsid w:val="5395966C"/>
    <w:rsid w:val="546E4FB2"/>
    <w:rsid w:val="55158279"/>
    <w:rsid w:val="55896B37"/>
    <w:rsid w:val="55CC291C"/>
    <w:rsid w:val="5600AA33"/>
    <w:rsid w:val="564422E7"/>
    <w:rsid w:val="56C5184D"/>
    <w:rsid w:val="56DCD9E5"/>
    <w:rsid w:val="571C4175"/>
    <w:rsid w:val="574B6109"/>
    <w:rsid w:val="574FB4B9"/>
    <w:rsid w:val="5787745D"/>
    <w:rsid w:val="57D5F482"/>
    <w:rsid w:val="57FD6339"/>
    <w:rsid w:val="58681BC5"/>
    <w:rsid w:val="58730C76"/>
    <w:rsid w:val="587A5AA8"/>
    <w:rsid w:val="58991994"/>
    <w:rsid w:val="58A73001"/>
    <w:rsid w:val="5937795D"/>
    <w:rsid w:val="59890E18"/>
    <w:rsid w:val="59B7BDBF"/>
    <w:rsid w:val="5A446889"/>
    <w:rsid w:val="5A462AEE"/>
    <w:rsid w:val="5A5CFA2A"/>
    <w:rsid w:val="5A744946"/>
    <w:rsid w:val="5A93E95E"/>
    <w:rsid w:val="5AC45F49"/>
    <w:rsid w:val="5AFE4027"/>
    <w:rsid w:val="5B139BBD"/>
    <w:rsid w:val="5B366C46"/>
    <w:rsid w:val="5B420CBB"/>
    <w:rsid w:val="5B6A992C"/>
    <w:rsid w:val="5B70BDBA"/>
    <w:rsid w:val="5B8AF3FA"/>
    <w:rsid w:val="5BDB6331"/>
    <w:rsid w:val="5BFB4CA1"/>
    <w:rsid w:val="5C3CB5BF"/>
    <w:rsid w:val="5C89013B"/>
    <w:rsid w:val="5C9B622F"/>
    <w:rsid w:val="5CEE5EBA"/>
    <w:rsid w:val="5D230212"/>
    <w:rsid w:val="5D318653"/>
    <w:rsid w:val="5D53A436"/>
    <w:rsid w:val="5D8B5AB6"/>
    <w:rsid w:val="5D971D02"/>
    <w:rsid w:val="5DB7DA60"/>
    <w:rsid w:val="5E257CEC"/>
    <w:rsid w:val="5E7041EB"/>
    <w:rsid w:val="5E887022"/>
    <w:rsid w:val="5E9F02A7"/>
    <w:rsid w:val="5EE54588"/>
    <w:rsid w:val="5F1023BD"/>
    <w:rsid w:val="5F674E6B"/>
    <w:rsid w:val="5F778749"/>
    <w:rsid w:val="5FE7667C"/>
    <w:rsid w:val="6043FA5A"/>
    <w:rsid w:val="6077EC06"/>
    <w:rsid w:val="610E446B"/>
    <w:rsid w:val="61A8201C"/>
    <w:rsid w:val="61D203AB"/>
    <w:rsid w:val="61DBAED2"/>
    <w:rsid w:val="61DF95FF"/>
    <w:rsid w:val="61FC1E94"/>
    <w:rsid w:val="6205E5DF"/>
    <w:rsid w:val="623AD961"/>
    <w:rsid w:val="626D6936"/>
    <w:rsid w:val="62A1756A"/>
    <w:rsid w:val="62E07008"/>
    <w:rsid w:val="62ED6167"/>
    <w:rsid w:val="62F16F23"/>
    <w:rsid w:val="63227BE3"/>
    <w:rsid w:val="635D1B4A"/>
    <w:rsid w:val="63644284"/>
    <w:rsid w:val="637CDA95"/>
    <w:rsid w:val="6397F438"/>
    <w:rsid w:val="63A87E7D"/>
    <w:rsid w:val="63C98B39"/>
    <w:rsid w:val="63E67973"/>
    <w:rsid w:val="63FE4613"/>
    <w:rsid w:val="641DE402"/>
    <w:rsid w:val="6420E2B2"/>
    <w:rsid w:val="6434A9C1"/>
    <w:rsid w:val="649B91B3"/>
    <w:rsid w:val="64B49CE2"/>
    <w:rsid w:val="65074850"/>
    <w:rsid w:val="6558F211"/>
    <w:rsid w:val="6568A717"/>
    <w:rsid w:val="6584E6D3"/>
    <w:rsid w:val="663C6D0E"/>
    <w:rsid w:val="66B369F9"/>
    <w:rsid w:val="66CCF3E0"/>
    <w:rsid w:val="66E02D3D"/>
    <w:rsid w:val="66E99EC2"/>
    <w:rsid w:val="675A5DB7"/>
    <w:rsid w:val="67B6AC03"/>
    <w:rsid w:val="67E07EB5"/>
    <w:rsid w:val="6826CC51"/>
    <w:rsid w:val="68B0D64C"/>
    <w:rsid w:val="68B5F531"/>
    <w:rsid w:val="68C6E8BE"/>
    <w:rsid w:val="68C83604"/>
    <w:rsid w:val="69490E85"/>
    <w:rsid w:val="697A8820"/>
    <w:rsid w:val="69907859"/>
    <w:rsid w:val="69C3924C"/>
    <w:rsid w:val="69DAE7B1"/>
    <w:rsid w:val="69FAD005"/>
    <w:rsid w:val="6A25CBB2"/>
    <w:rsid w:val="6A28D8C4"/>
    <w:rsid w:val="6A58615F"/>
    <w:rsid w:val="6AA92951"/>
    <w:rsid w:val="6AF11341"/>
    <w:rsid w:val="6B2DE7B8"/>
    <w:rsid w:val="6B38966A"/>
    <w:rsid w:val="6B6F4CFB"/>
    <w:rsid w:val="6B7E0242"/>
    <w:rsid w:val="6B8A2945"/>
    <w:rsid w:val="6B92AD69"/>
    <w:rsid w:val="6BC49415"/>
    <w:rsid w:val="6BF4186C"/>
    <w:rsid w:val="6BF8D1E0"/>
    <w:rsid w:val="6C3FD38A"/>
    <w:rsid w:val="6C4A220D"/>
    <w:rsid w:val="6C4AAD1A"/>
    <w:rsid w:val="6C7549D3"/>
    <w:rsid w:val="6C9EDAAE"/>
    <w:rsid w:val="6CD410C4"/>
    <w:rsid w:val="6CF4FC53"/>
    <w:rsid w:val="6D12CE8C"/>
    <w:rsid w:val="6D388480"/>
    <w:rsid w:val="6D525EFE"/>
    <w:rsid w:val="6D75C029"/>
    <w:rsid w:val="6D8F465F"/>
    <w:rsid w:val="6DFFE949"/>
    <w:rsid w:val="6E4DA1F5"/>
    <w:rsid w:val="6E98B7EF"/>
    <w:rsid w:val="6EA52043"/>
    <w:rsid w:val="6EB2BDE7"/>
    <w:rsid w:val="6ECFAE3C"/>
    <w:rsid w:val="6F015E7B"/>
    <w:rsid w:val="6F38D808"/>
    <w:rsid w:val="6F47F566"/>
    <w:rsid w:val="6F61E168"/>
    <w:rsid w:val="6F62E1BF"/>
    <w:rsid w:val="6F634C95"/>
    <w:rsid w:val="6F79C647"/>
    <w:rsid w:val="6F901086"/>
    <w:rsid w:val="6FB42E4C"/>
    <w:rsid w:val="7021D81A"/>
    <w:rsid w:val="707BD97F"/>
    <w:rsid w:val="70B13C77"/>
    <w:rsid w:val="70B8BC94"/>
    <w:rsid w:val="70F48FD8"/>
    <w:rsid w:val="70FA15FF"/>
    <w:rsid w:val="712DD9F8"/>
    <w:rsid w:val="715E0723"/>
    <w:rsid w:val="71AFAD28"/>
    <w:rsid w:val="71BE364F"/>
    <w:rsid w:val="72080915"/>
    <w:rsid w:val="72151957"/>
    <w:rsid w:val="725DAFEC"/>
    <w:rsid w:val="728A71C3"/>
    <w:rsid w:val="72C8A815"/>
    <w:rsid w:val="7322C3A6"/>
    <w:rsid w:val="738C1F31"/>
    <w:rsid w:val="73D5BE8A"/>
    <w:rsid w:val="75208D51"/>
    <w:rsid w:val="755D000B"/>
    <w:rsid w:val="7561C5FC"/>
    <w:rsid w:val="7568E86A"/>
    <w:rsid w:val="75787875"/>
    <w:rsid w:val="7581E9A7"/>
    <w:rsid w:val="759DB84D"/>
    <w:rsid w:val="75B5C99B"/>
    <w:rsid w:val="75B8FAD7"/>
    <w:rsid w:val="75F923CF"/>
    <w:rsid w:val="763779F4"/>
    <w:rsid w:val="76424B41"/>
    <w:rsid w:val="767EB237"/>
    <w:rsid w:val="76954890"/>
    <w:rsid w:val="76B5DADF"/>
    <w:rsid w:val="76B6A09F"/>
    <w:rsid w:val="76C59B98"/>
    <w:rsid w:val="76E2C6A3"/>
    <w:rsid w:val="76F54516"/>
    <w:rsid w:val="778D8B03"/>
    <w:rsid w:val="779A3F8B"/>
    <w:rsid w:val="77AB6C5C"/>
    <w:rsid w:val="77ADA3C0"/>
    <w:rsid w:val="77C53D64"/>
    <w:rsid w:val="77D38EBC"/>
    <w:rsid w:val="789C7C1E"/>
    <w:rsid w:val="78A21B3D"/>
    <w:rsid w:val="78BE1B2C"/>
    <w:rsid w:val="78F6CA69"/>
    <w:rsid w:val="79012644"/>
    <w:rsid w:val="792B8DDB"/>
    <w:rsid w:val="7948134B"/>
    <w:rsid w:val="795AA3A9"/>
    <w:rsid w:val="79769339"/>
    <w:rsid w:val="79876519"/>
    <w:rsid w:val="79D21C5D"/>
    <w:rsid w:val="79ED85BD"/>
    <w:rsid w:val="79F35683"/>
    <w:rsid w:val="79F69019"/>
    <w:rsid w:val="7A0CA8FC"/>
    <w:rsid w:val="7A11F86B"/>
    <w:rsid w:val="7A490638"/>
    <w:rsid w:val="7A884F5F"/>
    <w:rsid w:val="7AA278DC"/>
    <w:rsid w:val="7AC243E6"/>
    <w:rsid w:val="7B810945"/>
    <w:rsid w:val="7B869A99"/>
    <w:rsid w:val="7BD4A709"/>
    <w:rsid w:val="7BD77AA2"/>
    <w:rsid w:val="7C0CDB61"/>
    <w:rsid w:val="7C543ADB"/>
    <w:rsid w:val="7CB0D544"/>
    <w:rsid w:val="7D011B5C"/>
    <w:rsid w:val="7D44A63C"/>
    <w:rsid w:val="7DE34C68"/>
    <w:rsid w:val="7E650A06"/>
    <w:rsid w:val="7E9B68D9"/>
    <w:rsid w:val="7F637889"/>
    <w:rsid w:val="7F92F5FF"/>
    <w:rsid w:val="7FBFF459"/>
    <w:rsid w:val="7FEFEF7D"/>
    <w:rsid w:val="7FFEB0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233C36"/>
  <w15:chartTrackingRefBased/>
  <w15:docId w15:val="{B6F86E3D-1603-4F43-88C6-B45707347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E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543F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wacimagecontainer">
    <w:name w:val="wacimagecontainer"/>
    <w:basedOn w:val="DefaultParagraphFont"/>
    <w:rsid w:val="006543FA"/>
  </w:style>
  <w:style w:type="character" w:customStyle="1" w:styleId="normaltextrun">
    <w:name w:val="normaltextrun"/>
    <w:basedOn w:val="DefaultParagraphFont"/>
    <w:rsid w:val="006543FA"/>
  </w:style>
  <w:style w:type="character" w:customStyle="1" w:styleId="eop">
    <w:name w:val="eop"/>
    <w:basedOn w:val="DefaultParagraphFont"/>
    <w:rsid w:val="006543FA"/>
  </w:style>
  <w:style w:type="paragraph" w:customStyle="1" w:styleId="Default">
    <w:name w:val="Default"/>
    <w:rsid w:val="00CC2F2B"/>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ListParagraph">
    <w:name w:val="List Paragraph"/>
    <w:basedOn w:val="Normal"/>
    <w:uiPriority w:val="34"/>
    <w:qFormat/>
    <w:rsid w:val="00CC2F2B"/>
    <w:pPr>
      <w:ind w:left="720"/>
      <w:contextualSpacing/>
    </w:pPr>
  </w:style>
  <w:style w:type="character" w:styleId="Hyperlink">
    <w:name w:val="Hyperlink"/>
    <w:rsid w:val="005E3EB1"/>
    <w:rPr>
      <w:color w:val="0000FF"/>
      <w:u w:val="single"/>
    </w:rPr>
  </w:style>
  <w:style w:type="character" w:styleId="Strong">
    <w:name w:val="Strong"/>
    <w:basedOn w:val="DefaultParagraphFont"/>
    <w:uiPriority w:val="22"/>
    <w:qFormat/>
    <w:rsid w:val="00323A22"/>
    <w:rPr>
      <w:b/>
      <w:bCs/>
    </w:rPr>
  </w:style>
  <w:style w:type="paragraph" w:styleId="Revision">
    <w:name w:val="Revision"/>
    <w:hidden/>
    <w:uiPriority w:val="99"/>
    <w:semiHidden/>
    <w:rsid w:val="00F67B1D"/>
    <w:pPr>
      <w:spacing w:after="0" w:line="240" w:lineRule="auto"/>
    </w:pPr>
  </w:style>
  <w:style w:type="paragraph" w:styleId="Header">
    <w:name w:val="header"/>
    <w:basedOn w:val="Normal"/>
    <w:link w:val="HeaderChar"/>
    <w:uiPriority w:val="99"/>
    <w:unhideWhenUsed/>
    <w:rsid w:val="00FD49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99A"/>
  </w:style>
  <w:style w:type="paragraph" w:styleId="Footer">
    <w:name w:val="footer"/>
    <w:basedOn w:val="Normal"/>
    <w:link w:val="FooterChar"/>
    <w:uiPriority w:val="99"/>
    <w:unhideWhenUsed/>
    <w:rsid w:val="00FD49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99A"/>
  </w:style>
  <w:style w:type="paragraph" w:styleId="NormalWeb">
    <w:name w:val="Normal (Web)"/>
    <w:basedOn w:val="Normal"/>
    <w:uiPriority w:val="99"/>
    <w:semiHidden/>
    <w:unhideWhenUsed/>
    <w:rsid w:val="007E4A5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4162">
      <w:bodyDiv w:val="1"/>
      <w:marLeft w:val="0"/>
      <w:marRight w:val="0"/>
      <w:marTop w:val="0"/>
      <w:marBottom w:val="0"/>
      <w:divBdr>
        <w:top w:val="none" w:sz="0" w:space="0" w:color="auto"/>
        <w:left w:val="none" w:sz="0" w:space="0" w:color="auto"/>
        <w:bottom w:val="none" w:sz="0" w:space="0" w:color="auto"/>
        <w:right w:val="none" w:sz="0" w:space="0" w:color="auto"/>
      </w:divBdr>
    </w:div>
    <w:div w:id="60641222">
      <w:bodyDiv w:val="1"/>
      <w:marLeft w:val="0"/>
      <w:marRight w:val="0"/>
      <w:marTop w:val="0"/>
      <w:marBottom w:val="0"/>
      <w:divBdr>
        <w:top w:val="none" w:sz="0" w:space="0" w:color="auto"/>
        <w:left w:val="none" w:sz="0" w:space="0" w:color="auto"/>
        <w:bottom w:val="none" w:sz="0" w:space="0" w:color="auto"/>
        <w:right w:val="none" w:sz="0" w:space="0" w:color="auto"/>
      </w:divBdr>
    </w:div>
    <w:div w:id="84812426">
      <w:bodyDiv w:val="1"/>
      <w:marLeft w:val="0"/>
      <w:marRight w:val="0"/>
      <w:marTop w:val="0"/>
      <w:marBottom w:val="0"/>
      <w:divBdr>
        <w:top w:val="none" w:sz="0" w:space="0" w:color="auto"/>
        <w:left w:val="none" w:sz="0" w:space="0" w:color="auto"/>
        <w:bottom w:val="none" w:sz="0" w:space="0" w:color="auto"/>
        <w:right w:val="none" w:sz="0" w:space="0" w:color="auto"/>
      </w:divBdr>
    </w:div>
    <w:div w:id="110705103">
      <w:bodyDiv w:val="1"/>
      <w:marLeft w:val="0"/>
      <w:marRight w:val="0"/>
      <w:marTop w:val="0"/>
      <w:marBottom w:val="0"/>
      <w:divBdr>
        <w:top w:val="none" w:sz="0" w:space="0" w:color="auto"/>
        <w:left w:val="none" w:sz="0" w:space="0" w:color="auto"/>
        <w:bottom w:val="none" w:sz="0" w:space="0" w:color="auto"/>
        <w:right w:val="none" w:sz="0" w:space="0" w:color="auto"/>
      </w:divBdr>
      <w:divsChild>
        <w:div w:id="1834026605">
          <w:marLeft w:val="0"/>
          <w:marRight w:val="0"/>
          <w:marTop w:val="0"/>
          <w:marBottom w:val="0"/>
          <w:divBdr>
            <w:top w:val="none" w:sz="0" w:space="0" w:color="auto"/>
            <w:left w:val="none" w:sz="0" w:space="0" w:color="auto"/>
            <w:bottom w:val="none" w:sz="0" w:space="0" w:color="auto"/>
            <w:right w:val="none" w:sz="0" w:space="0" w:color="auto"/>
          </w:divBdr>
          <w:divsChild>
            <w:div w:id="1577128247">
              <w:marLeft w:val="0"/>
              <w:marRight w:val="0"/>
              <w:marTop w:val="0"/>
              <w:marBottom w:val="0"/>
              <w:divBdr>
                <w:top w:val="none" w:sz="0" w:space="0" w:color="auto"/>
                <w:left w:val="none" w:sz="0" w:space="0" w:color="auto"/>
                <w:bottom w:val="none" w:sz="0" w:space="0" w:color="auto"/>
                <w:right w:val="none" w:sz="0" w:space="0" w:color="auto"/>
              </w:divBdr>
              <w:divsChild>
                <w:div w:id="823857876">
                  <w:marLeft w:val="0"/>
                  <w:marRight w:val="0"/>
                  <w:marTop w:val="0"/>
                  <w:marBottom w:val="0"/>
                  <w:divBdr>
                    <w:top w:val="none" w:sz="0" w:space="0" w:color="auto"/>
                    <w:left w:val="none" w:sz="0" w:space="0" w:color="auto"/>
                    <w:bottom w:val="none" w:sz="0" w:space="0" w:color="auto"/>
                    <w:right w:val="none" w:sz="0" w:space="0" w:color="auto"/>
                  </w:divBdr>
                  <w:divsChild>
                    <w:div w:id="2037928727">
                      <w:marLeft w:val="0"/>
                      <w:marRight w:val="0"/>
                      <w:marTop w:val="0"/>
                      <w:marBottom w:val="0"/>
                      <w:divBdr>
                        <w:top w:val="none" w:sz="0" w:space="0" w:color="auto"/>
                        <w:left w:val="none" w:sz="0" w:space="0" w:color="auto"/>
                        <w:bottom w:val="none" w:sz="0" w:space="0" w:color="auto"/>
                        <w:right w:val="none" w:sz="0" w:space="0" w:color="auto"/>
                      </w:divBdr>
                      <w:divsChild>
                        <w:div w:id="1796176831">
                          <w:marLeft w:val="0"/>
                          <w:marRight w:val="0"/>
                          <w:marTop w:val="0"/>
                          <w:marBottom w:val="0"/>
                          <w:divBdr>
                            <w:top w:val="none" w:sz="0" w:space="0" w:color="auto"/>
                            <w:left w:val="none" w:sz="0" w:space="0" w:color="auto"/>
                            <w:bottom w:val="none" w:sz="0" w:space="0" w:color="auto"/>
                            <w:right w:val="none" w:sz="0" w:space="0" w:color="auto"/>
                          </w:divBdr>
                          <w:divsChild>
                            <w:div w:id="181109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05046">
      <w:bodyDiv w:val="1"/>
      <w:marLeft w:val="0"/>
      <w:marRight w:val="0"/>
      <w:marTop w:val="0"/>
      <w:marBottom w:val="0"/>
      <w:divBdr>
        <w:top w:val="none" w:sz="0" w:space="0" w:color="auto"/>
        <w:left w:val="none" w:sz="0" w:space="0" w:color="auto"/>
        <w:bottom w:val="none" w:sz="0" w:space="0" w:color="auto"/>
        <w:right w:val="none" w:sz="0" w:space="0" w:color="auto"/>
      </w:divBdr>
      <w:divsChild>
        <w:div w:id="1558318378">
          <w:marLeft w:val="0"/>
          <w:marRight w:val="0"/>
          <w:marTop w:val="0"/>
          <w:marBottom w:val="0"/>
          <w:divBdr>
            <w:top w:val="none" w:sz="0" w:space="0" w:color="auto"/>
            <w:left w:val="none" w:sz="0" w:space="0" w:color="auto"/>
            <w:bottom w:val="none" w:sz="0" w:space="0" w:color="auto"/>
            <w:right w:val="none" w:sz="0" w:space="0" w:color="auto"/>
          </w:divBdr>
          <w:divsChild>
            <w:div w:id="47532583">
              <w:marLeft w:val="0"/>
              <w:marRight w:val="0"/>
              <w:marTop w:val="0"/>
              <w:marBottom w:val="0"/>
              <w:divBdr>
                <w:top w:val="none" w:sz="0" w:space="0" w:color="auto"/>
                <w:left w:val="none" w:sz="0" w:space="0" w:color="auto"/>
                <w:bottom w:val="none" w:sz="0" w:space="0" w:color="auto"/>
                <w:right w:val="none" w:sz="0" w:space="0" w:color="auto"/>
              </w:divBdr>
              <w:divsChild>
                <w:div w:id="355009353">
                  <w:marLeft w:val="0"/>
                  <w:marRight w:val="0"/>
                  <w:marTop w:val="0"/>
                  <w:marBottom w:val="0"/>
                  <w:divBdr>
                    <w:top w:val="none" w:sz="0" w:space="0" w:color="auto"/>
                    <w:left w:val="none" w:sz="0" w:space="0" w:color="auto"/>
                    <w:bottom w:val="none" w:sz="0" w:space="0" w:color="auto"/>
                    <w:right w:val="none" w:sz="0" w:space="0" w:color="auto"/>
                  </w:divBdr>
                  <w:divsChild>
                    <w:div w:id="14163690">
                      <w:marLeft w:val="0"/>
                      <w:marRight w:val="0"/>
                      <w:marTop w:val="0"/>
                      <w:marBottom w:val="0"/>
                      <w:divBdr>
                        <w:top w:val="none" w:sz="0" w:space="0" w:color="auto"/>
                        <w:left w:val="none" w:sz="0" w:space="0" w:color="auto"/>
                        <w:bottom w:val="none" w:sz="0" w:space="0" w:color="auto"/>
                        <w:right w:val="none" w:sz="0" w:space="0" w:color="auto"/>
                      </w:divBdr>
                      <w:divsChild>
                        <w:div w:id="269749462">
                          <w:marLeft w:val="0"/>
                          <w:marRight w:val="0"/>
                          <w:marTop w:val="0"/>
                          <w:marBottom w:val="0"/>
                          <w:divBdr>
                            <w:top w:val="none" w:sz="0" w:space="0" w:color="auto"/>
                            <w:left w:val="none" w:sz="0" w:space="0" w:color="auto"/>
                            <w:bottom w:val="none" w:sz="0" w:space="0" w:color="auto"/>
                            <w:right w:val="none" w:sz="0" w:space="0" w:color="auto"/>
                          </w:divBdr>
                          <w:divsChild>
                            <w:div w:id="180846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218899">
      <w:bodyDiv w:val="1"/>
      <w:marLeft w:val="0"/>
      <w:marRight w:val="0"/>
      <w:marTop w:val="0"/>
      <w:marBottom w:val="0"/>
      <w:divBdr>
        <w:top w:val="none" w:sz="0" w:space="0" w:color="auto"/>
        <w:left w:val="none" w:sz="0" w:space="0" w:color="auto"/>
        <w:bottom w:val="none" w:sz="0" w:space="0" w:color="auto"/>
        <w:right w:val="none" w:sz="0" w:space="0" w:color="auto"/>
      </w:divBdr>
    </w:div>
    <w:div w:id="207880811">
      <w:bodyDiv w:val="1"/>
      <w:marLeft w:val="0"/>
      <w:marRight w:val="0"/>
      <w:marTop w:val="0"/>
      <w:marBottom w:val="0"/>
      <w:divBdr>
        <w:top w:val="none" w:sz="0" w:space="0" w:color="auto"/>
        <w:left w:val="none" w:sz="0" w:space="0" w:color="auto"/>
        <w:bottom w:val="none" w:sz="0" w:space="0" w:color="auto"/>
        <w:right w:val="none" w:sz="0" w:space="0" w:color="auto"/>
      </w:divBdr>
    </w:div>
    <w:div w:id="246035450">
      <w:bodyDiv w:val="1"/>
      <w:marLeft w:val="0"/>
      <w:marRight w:val="0"/>
      <w:marTop w:val="0"/>
      <w:marBottom w:val="0"/>
      <w:divBdr>
        <w:top w:val="none" w:sz="0" w:space="0" w:color="auto"/>
        <w:left w:val="none" w:sz="0" w:space="0" w:color="auto"/>
        <w:bottom w:val="none" w:sz="0" w:space="0" w:color="auto"/>
        <w:right w:val="none" w:sz="0" w:space="0" w:color="auto"/>
      </w:divBdr>
    </w:div>
    <w:div w:id="272712506">
      <w:bodyDiv w:val="1"/>
      <w:marLeft w:val="0"/>
      <w:marRight w:val="0"/>
      <w:marTop w:val="0"/>
      <w:marBottom w:val="0"/>
      <w:divBdr>
        <w:top w:val="none" w:sz="0" w:space="0" w:color="auto"/>
        <w:left w:val="none" w:sz="0" w:space="0" w:color="auto"/>
        <w:bottom w:val="none" w:sz="0" w:space="0" w:color="auto"/>
        <w:right w:val="none" w:sz="0" w:space="0" w:color="auto"/>
      </w:divBdr>
    </w:div>
    <w:div w:id="325062330">
      <w:bodyDiv w:val="1"/>
      <w:marLeft w:val="0"/>
      <w:marRight w:val="0"/>
      <w:marTop w:val="0"/>
      <w:marBottom w:val="0"/>
      <w:divBdr>
        <w:top w:val="none" w:sz="0" w:space="0" w:color="auto"/>
        <w:left w:val="none" w:sz="0" w:space="0" w:color="auto"/>
        <w:bottom w:val="none" w:sz="0" w:space="0" w:color="auto"/>
        <w:right w:val="none" w:sz="0" w:space="0" w:color="auto"/>
      </w:divBdr>
    </w:div>
    <w:div w:id="336927733">
      <w:bodyDiv w:val="1"/>
      <w:marLeft w:val="0"/>
      <w:marRight w:val="0"/>
      <w:marTop w:val="0"/>
      <w:marBottom w:val="0"/>
      <w:divBdr>
        <w:top w:val="none" w:sz="0" w:space="0" w:color="auto"/>
        <w:left w:val="none" w:sz="0" w:space="0" w:color="auto"/>
        <w:bottom w:val="none" w:sz="0" w:space="0" w:color="auto"/>
        <w:right w:val="none" w:sz="0" w:space="0" w:color="auto"/>
      </w:divBdr>
      <w:divsChild>
        <w:div w:id="1301764613">
          <w:marLeft w:val="0"/>
          <w:marRight w:val="0"/>
          <w:marTop w:val="0"/>
          <w:marBottom w:val="0"/>
          <w:divBdr>
            <w:top w:val="none" w:sz="0" w:space="0" w:color="auto"/>
            <w:left w:val="none" w:sz="0" w:space="0" w:color="auto"/>
            <w:bottom w:val="none" w:sz="0" w:space="0" w:color="auto"/>
            <w:right w:val="none" w:sz="0" w:space="0" w:color="auto"/>
          </w:divBdr>
          <w:divsChild>
            <w:div w:id="2053994093">
              <w:marLeft w:val="0"/>
              <w:marRight w:val="0"/>
              <w:marTop w:val="0"/>
              <w:marBottom w:val="0"/>
              <w:divBdr>
                <w:top w:val="none" w:sz="0" w:space="0" w:color="auto"/>
                <w:left w:val="none" w:sz="0" w:space="0" w:color="auto"/>
                <w:bottom w:val="none" w:sz="0" w:space="0" w:color="auto"/>
                <w:right w:val="none" w:sz="0" w:space="0" w:color="auto"/>
              </w:divBdr>
              <w:divsChild>
                <w:div w:id="1636644400">
                  <w:marLeft w:val="0"/>
                  <w:marRight w:val="0"/>
                  <w:marTop w:val="0"/>
                  <w:marBottom w:val="0"/>
                  <w:divBdr>
                    <w:top w:val="none" w:sz="0" w:space="0" w:color="auto"/>
                    <w:left w:val="none" w:sz="0" w:space="0" w:color="auto"/>
                    <w:bottom w:val="none" w:sz="0" w:space="0" w:color="auto"/>
                    <w:right w:val="none" w:sz="0" w:space="0" w:color="auto"/>
                  </w:divBdr>
                  <w:divsChild>
                    <w:div w:id="2115785296">
                      <w:marLeft w:val="0"/>
                      <w:marRight w:val="0"/>
                      <w:marTop w:val="0"/>
                      <w:marBottom w:val="0"/>
                      <w:divBdr>
                        <w:top w:val="none" w:sz="0" w:space="0" w:color="auto"/>
                        <w:left w:val="none" w:sz="0" w:space="0" w:color="auto"/>
                        <w:bottom w:val="none" w:sz="0" w:space="0" w:color="auto"/>
                        <w:right w:val="none" w:sz="0" w:space="0" w:color="auto"/>
                      </w:divBdr>
                      <w:divsChild>
                        <w:div w:id="1693993338">
                          <w:marLeft w:val="0"/>
                          <w:marRight w:val="0"/>
                          <w:marTop w:val="0"/>
                          <w:marBottom w:val="0"/>
                          <w:divBdr>
                            <w:top w:val="none" w:sz="0" w:space="0" w:color="auto"/>
                            <w:left w:val="none" w:sz="0" w:space="0" w:color="auto"/>
                            <w:bottom w:val="none" w:sz="0" w:space="0" w:color="auto"/>
                            <w:right w:val="none" w:sz="0" w:space="0" w:color="auto"/>
                          </w:divBdr>
                          <w:divsChild>
                            <w:div w:id="468327402">
                              <w:marLeft w:val="0"/>
                              <w:marRight w:val="0"/>
                              <w:marTop w:val="0"/>
                              <w:marBottom w:val="0"/>
                              <w:divBdr>
                                <w:top w:val="none" w:sz="0" w:space="0" w:color="auto"/>
                                <w:left w:val="none" w:sz="0" w:space="0" w:color="auto"/>
                                <w:bottom w:val="none" w:sz="0" w:space="0" w:color="auto"/>
                                <w:right w:val="none" w:sz="0" w:space="0" w:color="auto"/>
                              </w:divBdr>
                              <w:divsChild>
                                <w:div w:id="226650727">
                                  <w:marLeft w:val="0"/>
                                  <w:marRight w:val="0"/>
                                  <w:marTop w:val="0"/>
                                  <w:marBottom w:val="0"/>
                                  <w:divBdr>
                                    <w:top w:val="none" w:sz="0" w:space="0" w:color="auto"/>
                                    <w:left w:val="none" w:sz="0" w:space="0" w:color="auto"/>
                                    <w:bottom w:val="none" w:sz="0" w:space="0" w:color="auto"/>
                                    <w:right w:val="none" w:sz="0" w:space="0" w:color="auto"/>
                                  </w:divBdr>
                                  <w:divsChild>
                                    <w:div w:id="1239948414">
                                      <w:marLeft w:val="0"/>
                                      <w:marRight w:val="0"/>
                                      <w:marTop w:val="0"/>
                                      <w:marBottom w:val="0"/>
                                      <w:divBdr>
                                        <w:top w:val="none" w:sz="0" w:space="0" w:color="auto"/>
                                        <w:left w:val="none" w:sz="0" w:space="0" w:color="auto"/>
                                        <w:bottom w:val="none" w:sz="0" w:space="0" w:color="auto"/>
                                        <w:right w:val="none" w:sz="0" w:space="0" w:color="auto"/>
                                      </w:divBdr>
                                      <w:divsChild>
                                        <w:div w:id="1567108061">
                                          <w:marLeft w:val="0"/>
                                          <w:marRight w:val="0"/>
                                          <w:marTop w:val="0"/>
                                          <w:marBottom w:val="0"/>
                                          <w:divBdr>
                                            <w:top w:val="none" w:sz="0" w:space="0" w:color="auto"/>
                                            <w:left w:val="none" w:sz="0" w:space="0" w:color="auto"/>
                                            <w:bottom w:val="none" w:sz="0" w:space="0" w:color="auto"/>
                                            <w:right w:val="none" w:sz="0" w:space="0" w:color="auto"/>
                                          </w:divBdr>
                                          <w:divsChild>
                                            <w:div w:id="1239288538">
                                              <w:marLeft w:val="0"/>
                                              <w:marRight w:val="0"/>
                                              <w:marTop w:val="0"/>
                                              <w:marBottom w:val="0"/>
                                              <w:divBdr>
                                                <w:top w:val="none" w:sz="0" w:space="0" w:color="auto"/>
                                                <w:left w:val="none" w:sz="0" w:space="0" w:color="auto"/>
                                                <w:bottom w:val="none" w:sz="0" w:space="0" w:color="auto"/>
                                                <w:right w:val="none" w:sz="0" w:space="0" w:color="auto"/>
                                              </w:divBdr>
                                              <w:divsChild>
                                                <w:div w:id="485901002">
                                                  <w:marLeft w:val="0"/>
                                                  <w:marRight w:val="0"/>
                                                  <w:marTop w:val="0"/>
                                                  <w:marBottom w:val="0"/>
                                                  <w:divBdr>
                                                    <w:top w:val="none" w:sz="0" w:space="0" w:color="auto"/>
                                                    <w:left w:val="none" w:sz="0" w:space="0" w:color="auto"/>
                                                    <w:bottom w:val="none" w:sz="0" w:space="0" w:color="auto"/>
                                                    <w:right w:val="none" w:sz="0" w:space="0" w:color="auto"/>
                                                  </w:divBdr>
                                                  <w:divsChild>
                                                    <w:div w:id="1434394657">
                                                      <w:marLeft w:val="0"/>
                                                      <w:marRight w:val="0"/>
                                                      <w:marTop w:val="0"/>
                                                      <w:marBottom w:val="0"/>
                                                      <w:divBdr>
                                                        <w:top w:val="none" w:sz="0" w:space="0" w:color="auto"/>
                                                        <w:left w:val="none" w:sz="0" w:space="0" w:color="auto"/>
                                                        <w:bottom w:val="none" w:sz="0" w:space="0" w:color="auto"/>
                                                        <w:right w:val="none" w:sz="0" w:space="0" w:color="auto"/>
                                                      </w:divBdr>
                                                      <w:divsChild>
                                                        <w:div w:id="131074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76468153">
      <w:bodyDiv w:val="1"/>
      <w:marLeft w:val="0"/>
      <w:marRight w:val="0"/>
      <w:marTop w:val="0"/>
      <w:marBottom w:val="0"/>
      <w:divBdr>
        <w:top w:val="none" w:sz="0" w:space="0" w:color="auto"/>
        <w:left w:val="none" w:sz="0" w:space="0" w:color="auto"/>
        <w:bottom w:val="none" w:sz="0" w:space="0" w:color="auto"/>
        <w:right w:val="none" w:sz="0" w:space="0" w:color="auto"/>
      </w:divBdr>
    </w:div>
    <w:div w:id="381289155">
      <w:bodyDiv w:val="1"/>
      <w:marLeft w:val="0"/>
      <w:marRight w:val="0"/>
      <w:marTop w:val="0"/>
      <w:marBottom w:val="0"/>
      <w:divBdr>
        <w:top w:val="none" w:sz="0" w:space="0" w:color="auto"/>
        <w:left w:val="none" w:sz="0" w:space="0" w:color="auto"/>
        <w:bottom w:val="none" w:sz="0" w:space="0" w:color="auto"/>
        <w:right w:val="none" w:sz="0" w:space="0" w:color="auto"/>
      </w:divBdr>
    </w:div>
    <w:div w:id="435902330">
      <w:bodyDiv w:val="1"/>
      <w:marLeft w:val="0"/>
      <w:marRight w:val="0"/>
      <w:marTop w:val="0"/>
      <w:marBottom w:val="0"/>
      <w:divBdr>
        <w:top w:val="none" w:sz="0" w:space="0" w:color="auto"/>
        <w:left w:val="none" w:sz="0" w:space="0" w:color="auto"/>
        <w:bottom w:val="none" w:sz="0" w:space="0" w:color="auto"/>
        <w:right w:val="none" w:sz="0" w:space="0" w:color="auto"/>
      </w:divBdr>
    </w:div>
    <w:div w:id="481698904">
      <w:bodyDiv w:val="1"/>
      <w:marLeft w:val="0"/>
      <w:marRight w:val="0"/>
      <w:marTop w:val="0"/>
      <w:marBottom w:val="0"/>
      <w:divBdr>
        <w:top w:val="none" w:sz="0" w:space="0" w:color="auto"/>
        <w:left w:val="none" w:sz="0" w:space="0" w:color="auto"/>
        <w:bottom w:val="none" w:sz="0" w:space="0" w:color="auto"/>
        <w:right w:val="none" w:sz="0" w:space="0" w:color="auto"/>
      </w:divBdr>
      <w:divsChild>
        <w:div w:id="2081978022">
          <w:marLeft w:val="0"/>
          <w:marRight w:val="0"/>
          <w:marTop w:val="0"/>
          <w:marBottom w:val="0"/>
          <w:divBdr>
            <w:top w:val="none" w:sz="0" w:space="0" w:color="auto"/>
            <w:left w:val="none" w:sz="0" w:space="0" w:color="auto"/>
            <w:bottom w:val="none" w:sz="0" w:space="0" w:color="auto"/>
            <w:right w:val="none" w:sz="0" w:space="0" w:color="auto"/>
          </w:divBdr>
          <w:divsChild>
            <w:div w:id="1941251775">
              <w:marLeft w:val="0"/>
              <w:marRight w:val="0"/>
              <w:marTop w:val="0"/>
              <w:marBottom w:val="0"/>
              <w:divBdr>
                <w:top w:val="none" w:sz="0" w:space="0" w:color="auto"/>
                <w:left w:val="none" w:sz="0" w:space="0" w:color="auto"/>
                <w:bottom w:val="none" w:sz="0" w:space="0" w:color="auto"/>
                <w:right w:val="none" w:sz="0" w:space="0" w:color="auto"/>
              </w:divBdr>
              <w:divsChild>
                <w:div w:id="1698852041">
                  <w:marLeft w:val="0"/>
                  <w:marRight w:val="0"/>
                  <w:marTop w:val="0"/>
                  <w:marBottom w:val="0"/>
                  <w:divBdr>
                    <w:top w:val="none" w:sz="0" w:space="0" w:color="auto"/>
                    <w:left w:val="none" w:sz="0" w:space="0" w:color="auto"/>
                    <w:bottom w:val="none" w:sz="0" w:space="0" w:color="auto"/>
                    <w:right w:val="none" w:sz="0" w:space="0" w:color="auto"/>
                  </w:divBdr>
                  <w:divsChild>
                    <w:div w:id="44349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025777">
          <w:marLeft w:val="0"/>
          <w:marRight w:val="0"/>
          <w:marTop w:val="0"/>
          <w:marBottom w:val="0"/>
          <w:divBdr>
            <w:top w:val="none" w:sz="0" w:space="0" w:color="auto"/>
            <w:left w:val="none" w:sz="0" w:space="0" w:color="auto"/>
            <w:bottom w:val="none" w:sz="0" w:space="0" w:color="auto"/>
            <w:right w:val="none" w:sz="0" w:space="0" w:color="auto"/>
          </w:divBdr>
          <w:divsChild>
            <w:div w:id="2144734882">
              <w:marLeft w:val="0"/>
              <w:marRight w:val="0"/>
              <w:marTop w:val="0"/>
              <w:marBottom w:val="0"/>
              <w:divBdr>
                <w:top w:val="none" w:sz="0" w:space="0" w:color="auto"/>
                <w:left w:val="none" w:sz="0" w:space="0" w:color="auto"/>
                <w:bottom w:val="none" w:sz="0" w:space="0" w:color="auto"/>
                <w:right w:val="none" w:sz="0" w:space="0" w:color="auto"/>
              </w:divBdr>
              <w:divsChild>
                <w:div w:id="1415780664">
                  <w:marLeft w:val="0"/>
                  <w:marRight w:val="0"/>
                  <w:marTop w:val="0"/>
                  <w:marBottom w:val="0"/>
                  <w:divBdr>
                    <w:top w:val="none" w:sz="0" w:space="0" w:color="auto"/>
                    <w:left w:val="none" w:sz="0" w:space="0" w:color="auto"/>
                    <w:bottom w:val="none" w:sz="0" w:space="0" w:color="auto"/>
                    <w:right w:val="none" w:sz="0" w:space="0" w:color="auto"/>
                  </w:divBdr>
                  <w:divsChild>
                    <w:div w:id="200678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083306">
      <w:bodyDiv w:val="1"/>
      <w:marLeft w:val="0"/>
      <w:marRight w:val="0"/>
      <w:marTop w:val="0"/>
      <w:marBottom w:val="0"/>
      <w:divBdr>
        <w:top w:val="none" w:sz="0" w:space="0" w:color="auto"/>
        <w:left w:val="none" w:sz="0" w:space="0" w:color="auto"/>
        <w:bottom w:val="none" w:sz="0" w:space="0" w:color="auto"/>
        <w:right w:val="none" w:sz="0" w:space="0" w:color="auto"/>
      </w:divBdr>
      <w:divsChild>
        <w:div w:id="1656256675">
          <w:marLeft w:val="0"/>
          <w:marRight w:val="0"/>
          <w:marTop w:val="0"/>
          <w:marBottom w:val="0"/>
          <w:divBdr>
            <w:top w:val="none" w:sz="0" w:space="0" w:color="auto"/>
            <w:left w:val="none" w:sz="0" w:space="0" w:color="auto"/>
            <w:bottom w:val="none" w:sz="0" w:space="0" w:color="auto"/>
            <w:right w:val="none" w:sz="0" w:space="0" w:color="auto"/>
          </w:divBdr>
          <w:divsChild>
            <w:div w:id="81533316">
              <w:marLeft w:val="0"/>
              <w:marRight w:val="0"/>
              <w:marTop w:val="0"/>
              <w:marBottom w:val="0"/>
              <w:divBdr>
                <w:top w:val="none" w:sz="0" w:space="0" w:color="auto"/>
                <w:left w:val="none" w:sz="0" w:space="0" w:color="auto"/>
                <w:bottom w:val="none" w:sz="0" w:space="0" w:color="auto"/>
                <w:right w:val="none" w:sz="0" w:space="0" w:color="auto"/>
              </w:divBdr>
              <w:divsChild>
                <w:div w:id="958493134">
                  <w:marLeft w:val="0"/>
                  <w:marRight w:val="0"/>
                  <w:marTop w:val="0"/>
                  <w:marBottom w:val="0"/>
                  <w:divBdr>
                    <w:top w:val="none" w:sz="0" w:space="0" w:color="auto"/>
                    <w:left w:val="none" w:sz="0" w:space="0" w:color="auto"/>
                    <w:bottom w:val="none" w:sz="0" w:space="0" w:color="auto"/>
                    <w:right w:val="none" w:sz="0" w:space="0" w:color="auto"/>
                  </w:divBdr>
                  <w:divsChild>
                    <w:div w:id="193153407">
                      <w:marLeft w:val="0"/>
                      <w:marRight w:val="0"/>
                      <w:marTop w:val="0"/>
                      <w:marBottom w:val="0"/>
                      <w:divBdr>
                        <w:top w:val="none" w:sz="0" w:space="0" w:color="auto"/>
                        <w:left w:val="none" w:sz="0" w:space="0" w:color="auto"/>
                        <w:bottom w:val="none" w:sz="0" w:space="0" w:color="auto"/>
                        <w:right w:val="none" w:sz="0" w:space="0" w:color="auto"/>
                      </w:divBdr>
                      <w:divsChild>
                        <w:div w:id="537544639">
                          <w:marLeft w:val="0"/>
                          <w:marRight w:val="0"/>
                          <w:marTop w:val="0"/>
                          <w:marBottom w:val="0"/>
                          <w:divBdr>
                            <w:top w:val="none" w:sz="0" w:space="0" w:color="auto"/>
                            <w:left w:val="none" w:sz="0" w:space="0" w:color="auto"/>
                            <w:bottom w:val="none" w:sz="0" w:space="0" w:color="auto"/>
                            <w:right w:val="none" w:sz="0" w:space="0" w:color="auto"/>
                          </w:divBdr>
                          <w:divsChild>
                            <w:div w:id="130515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951780">
      <w:bodyDiv w:val="1"/>
      <w:marLeft w:val="0"/>
      <w:marRight w:val="0"/>
      <w:marTop w:val="0"/>
      <w:marBottom w:val="0"/>
      <w:divBdr>
        <w:top w:val="none" w:sz="0" w:space="0" w:color="auto"/>
        <w:left w:val="none" w:sz="0" w:space="0" w:color="auto"/>
        <w:bottom w:val="none" w:sz="0" w:space="0" w:color="auto"/>
        <w:right w:val="none" w:sz="0" w:space="0" w:color="auto"/>
      </w:divBdr>
    </w:div>
    <w:div w:id="700977149">
      <w:bodyDiv w:val="1"/>
      <w:marLeft w:val="0"/>
      <w:marRight w:val="0"/>
      <w:marTop w:val="0"/>
      <w:marBottom w:val="0"/>
      <w:divBdr>
        <w:top w:val="none" w:sz="0" w:space="0" w:color="auto"/>
        <w:left w:val="none" w:sz="0" w:space="0" w:color="auto"/>
        <w:bottom w:val="none" w:sz="0" w:space="0" w:color="auto"/>
        <w:right w:val="none" w:sz="0" w:space="0" w:color="auto"/>
      </w:divBdr>
      <w:divsChild>
        <w:div w:id="894661799">
          <w:marLeft w:val="0"/>
          <w:marRight w:val="0"/>
          <w:marTop w:val="0"/>
          <w:marBottom w:val="0"/>
          <w:divBdr>
            <w:top w:val="none" w:sz="0" w:space="0" w:color="auto"/>
            <w:left w:val="none" w:sz="0" w:space="0" w:color="auto"/>
            <w:bottom w:val="none" w:sz="0" w:space="0" w:color="auto"/>
            <w:right w:val="none" w:sz="0" w:space="0" w:color="auto"/>
          </w:divBdr>
          <w:divsChild>
            <w:div w:id="155340203">
              <w:marLeft w:val="0"/>
              <w:marRight w:val="0"/>
              <w:marTop w:val="0"/>
              <w:marBottom w:val="0"/>
              <w:divBdr>
                <w:top w:val="none" w:sz="0" w:space="0" w:color="auto"/>
                <w:left w:val="none" w:sz="0" w:space="0" w:color="auto"/>
                <w:bottom w:val="none" w:sz="0" w:space="0" w:color="auto"/>
                <w:right w:val="none" w:sz="0" w:space="0" w:color="auto"/>
              </w:divBdr>
              <w:divsChild>
                <w:div w:id="801460053">
                  <w:marLeft w:val="0"/>
                  <w:marRight w:val="0"/>
                  <w:marTop w:val="0"/>
                  <w:marBottom w:val="0"/>
                  <w:divBdr>
                    <w:top w:val="none" w:sz="0" w:space="0" w:color="auto"/>
                    <w:left w:val="none" w:sz="0" w:space="0" w:color="auto"/>
                    <w:bottom w:val="none" w:sz="0" w:space="0" w:color="auto"/>
                    <w:right w:val="none" w:sz="0" w:space="0" w:color="auto"/>
                  </w:divBdr>
                  <w:divsChild>
                    <w:div w:id="145401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666397">
          <w:marLeft w:val="0"/>
          <w:marRight w:val="0"/>
          <w:marTop w:val="0"/>
          <w:marBottom w:val="0"/>
          <w:divBdr>
            <w:top w:val="none" w:sz="0" w:space="0" w:color="auto"/>
            <w:left w:val="none" w:sz="0" w:space="0" w:color="auto"/>
            <w:bottom w:val="none" w:sz="0" w:space="0" w:color="auto"/>
            <w:right w:val="none" w:sz="0" w:space="0" w:color="auto"/>
          </w:divBdr>
          <w:divsChild>
            <w:div w:id="232399924">
              <w:marLeft w:val="0"/>
              <w:marRight w:val="0"/>
              <w:marTop w:val="0"/>
              <w:marBottom w:val="0"/>
              <w:divBdr>
                <w:top w:val="none" w:sz="0" w:space="0" w:color="auto"/>
                <w:left w:val="none" w:sz="0" w:space="0" w:color="auto"/>
                <w:bottom w:val="none" w:sz="0" w:space="0" w:color="auto"/>
                <w:right w:val="none" w:sz="0" w:space="0" w:color="auto"/>
              </w:divBdr>
              <w:divsChild>
                <w:div w:id="1485244704">
                  <w:marLeft w:val="0"/>
                  <w:marRight w:val="0"/>
                  <w:marTop w:val="0"/>
                  <w:marBottom w:val="0"/>
                  <w:divBdr>
                    <w:top w:val="none" w:sz="0" w:space="0" w:color="auto"/>
                    <w:left w:val="none" w:sz="0" w:space="0" w:color="auto"/>
                    <w:bottom w:val="none" w:sz="0" w:space="0" w:color="auto"/>
                    <w:right w:val="none" w:sz="0" w:space="0" w:color="auto"/>
                  </w:divBdr>
                  <w:divsChild>
                    <w:div w:id="149101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951158">
      <w:bodyDiv w:val="1"/>
      <w:marLeft w:val="0"/>
      <w:marRight w:val="0"/>
      <w:marTop w:val="0"/>
      <w:marBottom w:val="0"/>
      <w:divBdr>
        <w:top w:val="none" w:sz="0" w:space="0" w:color="auto"/>
        <w:left w:val="none" w:sz="0" w:space="0" w:color="auto"/>
        <w:bottom w:val="none" w:sz="0" w:space="0" w:color="auto"/>
        <w:right w:val="none" w:sz="0" w:space="0" w:color="auto"/>
      </w:divBdr>
    </w:div>
    <w:div w:id="735014736">
      <w:bodyDiv w:val="1"/>
      <w:marLeft w:val="0"/>
      <w:marRight w:val="0"/>
      <w:marTop w:val="0"/>
      <w:marBottom w:val="0"/>
      <w:divBdr>
        <w:top w:val="none" w:sz="0" w:space="0" w:color="auto"/>
        <w:left w:val="none" w:sz="0" w:space="0" w:color="auto"/>
        <w:bottom w:val="none" w:sz="0" w:space="0" w:color="auto"/>
        <w:right w:val="none" w:sz="0" w:space="0" w:color="auto"/>
      </w:divBdr>
    </w:div>
    <w:div w:id="812215945">
      <w:bodyDiv w:val="1"/>
      <w:marLeft w:val="0"/>
      <w:marRight w:val="0"/>
      <w:marTop w:val="0"/>
      <w:marBottom w:val="0"/>
      <w:divBdr>
        <w:top w:val="none" w:sz="0" w:space="0" w:color="auto"/>
        <w:left w:val="none" w:sz="0" w:space="0" w:color="auto"/>
        <w:bottom w:val="none" w:sz="0" w:space="0" w:color="auto"/>
        <w:right w:val="none" w:sz="0" w:space="0" w:color="auto"/>
      </w:divBdr>
    </w:div>
    <w:div w:id="817839042">
      <w:bodyDiv w:val="1"/>
      <w:marLeft w:val="0"/>
      <w:marRight w:val="0"/>
      <w:marTop w:val="0"/>
      <w:marBottom w:val="0"/>
      <w:divBdr>
        <w:top w:val="none" w:sz="0" w:space="0" w:color="auto"/>
        <w:left w:val="none" w:sz="0" w:space="0" w:color="auto"/>
        <w:bottom w:val="none" w:sz="0" w:space="0" w:color="auto"/>
        <w:right w:val="none" w:sz="0" w:space="0" w:color="auto"/>
      </w:divBdr>
    </w:div>
    <w:div w:id="877352199">
      <w:bodyDiv w:val="1"/>
      <w:marLeft w:val="0"/>
      <w:marRight w:val="0"/>
      <w:marTop w:val="0"/>
      <w:marBottom w:val="0"/>
      <w:divBdr>
        <w:top w:val="none" w:sz="0" w:space="0" w:color="auto"/>
        <w:left w:val="none" w:sz="0" w:space="0" w:color="auto"/>
        <w:bottom w:val="none" w:sz="0" w:space="0" w:color="auto"/>
        <w:right w:val="none" w:sz="0" w:space="0" w:color="auto"/>
      </w:divBdr>
      <w:divsChild>
        <w:div w:id="1845316234">
          <w:marLeft w:val="0"/>
          <w:marRight w:val="0"/>
          <w:marTop w:val="0"/>
          <w:marBottom w:val="0"/>
          <w:divBdr>
            <w:top w:val="none" w:sz="0" w:space="0" w:color="auto"/>
            <w:left w:val="none" w:sz="0" w:space="0" w:color="auto"/>
            <w:bottom w:val="none" w:sz="0" w:space="0" w:color="auto"/>
            <w:right w:val="none" w:sz="0" w:space="0" w:color="auto"/>
          </w:divBdr>
          <w:divsChild>
            <w:div w:id="1617058845">
              <w:marLeft w:val="0"/>
              <w:marRight w:val="0"/>
              <w:marTop w:val="0"/>
              <w:marBottom w:val="0"/>
              <w:divBdr>
                <w:top w:val="none" w:sz="0" w:space="0" w:color="auto"/>
                <w:left w:val="none" w:sz="0" w:space="0" w:color="auto"/>
                <w:bottom w:val="none" w:sz="0" w:space="0" w:color="auto"/>
                <w:right w:val="none" w:sz="0" w:space="0" w:color="auto"/>
              </w:divBdr>
              <w:divsChild>
                <w:div w:id="1398284082">
                  <w:marLeft w:val="0"/>
                  <w:marRight w:val="0"/>
                  <w:marTop w:val="0"/>
                  <w:marBottom w:val="0"/>
                  <w:divBdr>
                    <w:top w:val="none" w:sz="0" w:space="0" w:color="auto"/>
                    <w:left w:val="none" w:sz="0" w:space="0" w:color="auto"/>
                    <w:bottom w:val="none" w:sz="0" w:space="0" w:color="auto"/>
                    <w:right w:val="none" w:sz="0" w:space="0" w:color="auto"/>
                  </w:divBdr>
                  <w:divsChild>
                    <w:div w:id="855728377">
                      <w:marLeft w:val="0"/>
                      <w:marRight w:val="0"/>
                      <w:marTop w:val="0"/>
                      <w:marBottom w:val="0"/>
                      <w:divBdr>
                        <w:top w:val="none" w:sz="0" w:space="0" w:color="auto"/>
                        <w:left w:val="none" w:sz="0" w:space="0" w:color="auto"/>
                        <w:bottom w:val="none" w:sz="0" w:space="0" w:color="auto"/>
                        <w:right w:val="none" w:sz="0" w:space="0" w:color="auto"/>
                      </w:divBdr>
                      <w:divsChild>
                        <w:div w:id="838617845">
                          <w:marLeft w:val="0"/>
                          <w:marRight w:val="0"/>
                          <w:marTop w:val="0"/>
                          <w:marBottom w:val="0"/>
                          <w:divBdr>
                            <w:top w:val="none" w:sz="0" w:space="0" w:color="auto"/>
                            <w:left w:val="none" w:sz="0" w:space="0" w:color="auto"/>
                            <w:bottom w:val="none" w:sz="0" w:space="0" w:color="auto"/>
                            <w:right w:val="none" w:sz="0" w:space="0" w:color="auto"/>
                          </w:divBdr>
                          <w:divsChild>
                            <w:div w:id="1592082321">
                              <w:marLeft w:val="0"/>
                              <w:marRight w:val="0"/>
                              <w:marTop w:val="0"/>
                              <w:marBottom w:val="0"/>
                              <w:divBdr>
                                <w:top w:val="none" w:sz="0" w:space="0" w:color="auto"/>
                                <w:left w:val="none" w:sz="0" w:space="0" w:color="auto"/>
                                <w:bottom w:val="none" w:sz="0" w:space="0" w:color="auto"/>
                                <w:right w:val="none" w:sz="0" w:space="0" w:color="auto"/>
                              </w:divBdr>
                              <w:divsChild>
                                <w:div w:id="1794904121">
                                  <w:marLeft w:val="0"/>
                                  <w:marRight w:val="0"/>
                                  <w:marTop w:val="0"/>
                                  <w:marBottom w:val="0"/>
                                  <w:divBdr>
                                    <w:top w:val="none" w:sz="0" w:space="0" w:color="auto"/>
                                    <w:left w:val="none" w:sz="0" w:space="0" w:color="auto"/>
                                    <w:bottom w:val="none" w:sz="0" w:space="0" w:color="auto"/>
                                    <w:right w:val="none" w:sz="0" w:space="0" w:color="auto"/>
                                  </w:divBdr>
                                  <w:divsChild>
                                    <w:div w:id="160264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833987">
                          <w:marLeft w:val="0"/>
                          <w:marRight w:val="0"/>
                          <w:marTop w:val="0"/>
                          <w:marBottom w:val="0"/>
                          <w:divBdr>
                            <w:top w:val="none" w:sz="0" w:space="0" w:color="auto"/>
                            <w:left w:val="none" w:sz="0" w:space="0" w:color="auto"/>
                            <w:bottom w:val="none" w:sz="0" w:space="0" w:color="auto"/>
                            <w:right w:val="none" w:sz="0" w:space="0" w:color="auto"/>
                          </w:divBdr>
                          <w:divsChild>
                            <w:div w:id="249581699">
                              <w:marLeft w:val="0"/>
                              <w:marRight w:val="0"/>
                              <w:marTop w:val="0"/>
                              <w:marBottom w:val="0"/>
                              <w:divBdr>
                                <w:top w:val="none" w:sz="0" w:space="0" w:color="auto"/>
                                <w:left w:val="none" w:sz="0" w:space="0" w:color="auto"/>
                                <w:bottom w:val="none" w:sz="0" w:space="0" w:color="auto"/>
                                <w:right w:val="none" w:sz="0" w:space="0" w:color="auto"/>
                              </w:divBdr>
                              <w:divsChild>
                                <w:div w:id="88613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8660843">
      <w:bodyDiv w:val="1"/>
      <w:marLeft w:val="0"/>
      <w:marRight w:val="0"/>
      <w:marTop w:val="0"/>
      <w:marBottom w:val="0"/>
      <w:divBdr>
        <w:top w:val="none" w:sz="0" w:space="0" w:color="auto"/>
        <w:left w:val="none" w:sz="0" w:space="0" w:color="auto"/>
        <w:bottom w:val="none" w:sz="0" w:space="0" w:color="auto"/>
        <w:right w:val="none" w:sz="0" w:space="0" w:color="auto"/>
      </w:divBdr>
    </w:div>
    <w:div w:id="977535133">
      <w:bodyDiv w:val="1"/>
      <w:marLeft w:val="0"/>
      <w:marRight w:val="0"/>
      <w:marTop w:val="0"/>
      <w:marBottom w:val="0"/>
      <w:divBdr>
        <w:top w:val="none" w:sz="0" w:space="0" w:color="auto"/>
        <w:left w:val="none" w:sz="0" w:space="0" w:color="auto"/>
        <w:bottom w:val="none" w:sz="0" w:space="0" w:color="auto"/>
        <w:right w:val="none" w:sz="0" w:space="0" w:color="auto"/>
      </w:divBdr>
    </w:div>
    <w:div w:id="996305366">
      <w:bodyDiv w:val="1"/>
      <w:marLeft w:val="0"/>
      <w:marRight w:val="0"/>
      <w:marTop w:val="0"/>
      <w:marBottom w:val="0"/>
      <w:divBdr>
        <w:top w:val="none" w:sz="0" w:space="0" w:color="auto"/>
        <w:left w:val="none" w:sz="0" w:space="0" w:color="auto"/>
        <w:bottom w:val="none" w:sz="0" w:space="0" w:color="auto"/>
        <w:right w:val="none" w:sz="0" w:space="0" w:color="auto"/>
      </w:divBdr>
    </w:div>
    <w:div w:id="996490915">
      <w:bodyDiv w:val="1"/>
      <w:marLeft w:val="0"/>
      <w:marRight w:val="0"/>
      <w:marTop w:val="0"/>
      <w:marBottom w:val="0"/>
      <w:divBdr>
        <w:top w:val="none" w:sz="0" w:space="0" w:color="auto"/>
        <w:left w:val="none" w:sz="0" w:space="0" w:color="auto"/>
        <w:bottom w:val="none" w:sz="0" w:space="0" w:color="auto"/>
        <w:right w:val="none" w:sz="0" w:space="0" w:color="auto"/>
      </w:divBdr>
    </w:div>
    <w:div w:id="1009335600">
      <w:bodyDiv w:val="1"/>
      <w:marLeft w:val="0"/>
      <w:marRight w:val="0"/>
      <w:marTop w:val="0"/>
      <w:marBottom w:val="0"/>
      <w:divBdr>
        <w:top w:val="none" w:sz="0" w:space="0" w:color="auto"/>
        <w:left w:val="none" w:sz="0" w:space="0" w:color="auto"/>
        <w:bottom w:val="none" w:sz="0" w:space="0" w:color="auto"/>
        <w:right w:val="none" w:sz="0" w:space="0" w:color="auto"/>
      </w:divBdr>
      <w:divsChild>
        <w:div w:id="1203518830">
          <w:marLeft w:val="0"/>
          <w:marRight w:val="0"/>
          <w:marTop w:val="0"/>
          <w:marBottom w:val="0"/>
          <w:divBdr>
            <w:top w:val="none" w:sz="0" w:space="0" w:color="auto"/>
            <w:left w:val="none" w:sz="0" w:space="0" w:color="auto"/>
            <w:bottom w:val="none" w:sz="0" w:space="0" w:color="auto"/>
            <w:right w:val="none" w:sz="0" w:space="0" w:color="auto"/>
          </w:divBdr>
          <w:divsChild>
            <w:div w:id="698580749">
              <w:marLeft w:val="0"/>
              <w:marRight w:val="0"/>
              <w:marTop w:val="0"/>
              <w:marBottom w:val="0"/>
              <w:divBdr>
                <w:top w:val="none" w:sz="0" w:space="0" w:color="auto"/>
                <w:left w:val="none" w:sz="0" w:space="0" w:color="auto"/>
                <w:bottom w:val="none" w:sz="0" w:space="0" w:color="auto"/>
                <w:right w:val="none" w:sz="0" w:space="0" w:color="auto"/>
              </w:divBdr>
              <w:divsChild>
                <w:div w:id="800654651">
                  <w:marLeft w:val="0"/>
                  <w:marRight w:val="0"/>
                  <w:marTop w:val="0"/>
                  <w:marBottom w:val="0"/>
                  <w:divBdr>
                    <w:top w:val="none" w:sz="0" w:space="0" w:color="auto"/>
                    <w:left w:val="none" w:sz="0" w:space="0" w:color="auto"/>
                    <w:bottom w:val="none" w:sz="0" w:space="0" w:color="auto"/>
                    <w:right w:val="none" w:sz="0" w:space="0" w:color="auto"/>
                  </w:divBdr>
                  <w:divsChild>
                    <w:div w:id="26100141">
                      <w:marLeft w:val="0"/>
                      <w:marRight w:val="0"/>
                      <w:marTop w:val="0"/>
                      <w:marBottom w:val="0"/>
                      <w:divBdr>
                        <w:top w:val="none" w:sz="0" w:space="0" w:color="auto"/>
                        <w:left w:val="none" w:sz="0" w:space="0" w:color="auto"/>
                        <w:bottom w:val="none" w:sz="0" w:space="0" w:color="auto"/>
                        <w:right w:val="none" w:sz="0" w:space="0" w:color="auto"/>
                      </w:divBdr>
                      <w:divsChild>
                        <w:div w:id="1753896355">
                          <w:marLeft w:val="0"/>
                          <w:marRight w:val="0"/>
                          <w:marTop w:val="0"/>
                          <w:marBottom w:val="0"/>
                          <w:divBdr>
                            <w:top w:val="none" w:sz="0" w:space="0" w:color="auto"/>
                            <w:left w:val="none" w:sz="0" w:space="0" w:color="auto"/>
                            <w:bottom w:val="none" w:sz="0" w:space="0" w:color="auto"/>
                            <w:right w:val="none" w:sz="0" w:space="0" w:color="auto"/>
                          </w:divBdr>
                          <w:divsChild>
                            <w:div w:id="127154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113357">
      <w:bodyDiv w:val="1"/>
      <w:marLeft w:val="0"/>
      <w:marRight w:val="0"/>
      <w:marTop w:val="0"/>
      <w:marBottom w:val="0"/>
      <w:divBdr>
        <w:top w:val="none" w:sz="0" w:space="0" w:color="auto"/>
        <w:left w:val="none" w:sz="0" w:space="0" w:color="auto"/>
        <w:bottom w:val="none" w:sz="0" w:space="0" w:color="auto"/>
        <w:right w:val="none" w:sz="0" w:space="0" w:color="auto"/>
      </w:divBdr>
    </w:div>
    <w:div w:id="1015156742">
      <w:bodyDiv w:val="1"/>
      <w:marLeft w:val="0"/>
      <w:marRight w:val="0"/>
      <w:marTop w:val="0"/>
      <w:marBottom w:val="0"/>
      <w:divBdr>
        <w:top w:val="none" w:sz="0" w:space="0" w:color="auto"/>
        <w:left w:val="none" w:sz="0" w:space="0" w:color="auto"/>
        <w:bottom w:val="none" w:sz="0" w:space="0" w:color="auto"/>
        <w:right w:val="none" w:sz="0" w:space="0" w:color="auto"/>
      </w:divBdr>
    </w:div>
    <w:div w:id="1045253571">
      <w:bodyDiv w:val="1"/>
      <w:marLeft w:val="0"/>
      <w:marRight w:val="0"/>
      <w:marTop w:val="0"/>
      <w:marBottom w:val="0"/>
      <w:divBdr>
        <w:top w:val="none" w:sz="0" w:space="0" w:color="auto"/>
        <w:left w:val="none" w:sz="0" w:space="0" w:color="auto"/>
        <w:bottom w:val="none" w:sz="0" w:space="0" w:color="auto"/>
        <w:right w:val="none" w:sz="0" w:space="0" w:color="auto"/>
      </w:divBdr>
      <w:divsChild>
        <w:div w:id="1866210253">
          <w:marLeft w:val="0"/>
          <w:marRight w:val="0"/>
          <w:marTop w:val="0"/>
          <w:marBottom w:val="0"/>
          <w:divBdr>
            <w:top w:val="none" w:sz="0" w:space="0" w:color="auto"/>
            <w:left w:val="none" w:sz="0" w:space="0" w:color="auto"/>
            <w:bottom w:val="none" w:sz="0" w:space="0" w:color="auto"/>
            <w:right w:val="none" w:sz="0" w:space="0" w:color="auto"/>
          </w:divBdr>
          <w:divsChild>
            <w:div w:id="483550922">
              <w:marLeft w:val="0"/>
              <w:marRight w:val="0"/>
              <w:marTop w:val="0"/>
              <w:marBottom w:val="0"/>
              <w:divBdr>
                <w:top w:val="none" w:sz="0" w:space="0" w:color="auto"/>
                <w:left w:val="none" w:sz="0" w:space="0" w:color="auto"/>
                <w:bottom w:val="none" w:sz="0" w:space="0" w:color="auto"/>
                <w:right w:val="none" w:sz="0" w:space="0" w:color="auto"/>
              </w:divBdr>
              <w:divsChild>
                <w:div w:id="1230388562">
                  <w:marLeft w:val="0"/>
                  <w:marRight w:val="0"/>
                  <w:marTop w:val="0"/>
                  <w:marBottom w:val="0"/>
                  <w:divBdr>
                    <w:top w:val="none" w:sz="0" w:space="0" w:color="auto"/>
                    <w:left w:val="none" w:sz="0" w:space="0" w:color="auto"/>
                    <w:bottom w:val="none" w:sz="0" w:space="0" w:color="auto"/>
                    <w:right w:val="none" w:sz="0" w:space="0" w:color="auto"/>
                  </w:divBdr>
                  <w:divsChild>
                    <w:div w:id="4431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837981">
          <w:marLeft w:val="0"/>
          <w:marRight w:val="0"/>
          <w:marTop w:val="0"/>
          <w:marBottom w:val="0"/>
          <w:divBdr>
            <w:top w:val="none" w:sz="0" w:space="0" w:color="auto"/>
            <w:left w:val="none" w:sz="0" w:space="0" w:color="auto"/>
            <w:bottom w:val="none" w:sz="0" w:space="0" w:color="auto"/>
            <w:right w:val="none" w:sz="0" w:space="0" w:color="auto"/>
          </w:divBdr>
          <w:divsChild>
            <w:div w:id="973406763">
              <w:marLeft w:val="0"/>
              <w:marRight w:val="0"/>
              <w:marTop w:val="0"/>
              <w:marBottom w:val="0"/>
              <w:divBdr>
                <w:top w:val="none" w:sz="0" w:space="0" w:color="auto"/>
                <w:left w:val="none" w:sz="0" w:space="0" w:color="auto"/>
                <w:bottom w:val="none" w:sz="0" w:space="0" w:color="auto"/>
                <w:right w:val="none" w:sz="0" w:space="0" w:color="auto"/>
              </w:divBdr>
              <w:divsChild>
                <w:div w:id="166412204">
                  <w:marLeft w:val="0"/>
                  <w:marRight w:val="0"/>
                  <w:marTop w:val="0"/>
                  <w:marBottom w:val="0"/>
                  <w:divBdr>
                    <w:top w:val="none" w:sz="0" w:space="0" w:color="auto"/>
                    <w:left w:val="none" w:sz="0" w:space="0" w:color="auto"/>
                    <w:bottom w:val="none" w:sz="0" w:space="0" w:color="auto"/>
                    <w:right w:val="none" w:sz="0" w:space="0" w:color="auto"/>
                  </w:divBdr>
                  <w:divsChild>
                    <w:div w:id="4191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854471">
      <w:bodyDiv w:val="1"/>
      <w:marLeft w:val="0"/>
      <w:marRight w:val="0"/>
      <w:marTop w:val="0"/>
      <w:marBottom w:val="0"/>
      <w:divBdr>
        <w:top w:val="none" w:sz="0" w:space="0" w:color="auto"/>
        <w:left w:val="none" w:sz="0" w:space="0" w:color="auto"/>
        <w:bottom w:val="none" w:sz="0" w:space="0" w:color="auto"/>
        <w:right w:val="none" w:sz="0" w:space="0" w:color="auto"/>
      </w:divBdr>
    </w:div>
    <w:div w:id="1088498918">
      <w:bodyDiv w:val="1"/>
      <w:marLeft w:val="0"/>
      <w:marRight w:val="0"/>
      <w:marTop w:val="0"/>
      <w:marBottom w:val="0"/>
      <w:divBdr>
        <w:top w:val="none" w:sz="0" w:space="0" w:color="auto"/>
        <w:left w:val="none" w:sz="0" w:space="0" w:color="auto"/>
        <w:bottom w:val="none" w:sz="0" w:space="0" w:color="auto"/>
        <w:right w:val="none" w:sz="0" w:space="0" w:color="auto"/>
      </w:divBdr>
      <w:divsChild>
        <w:div w:id="731467309">
          <w:marLeft w:val="0"/>
          <w:marRight w:val="0"/>
          <w:marTop w:val="0"/>
          <w:marBottom w:val="0"/>
          <w:divBdr>
            <w:top w:val="none" w:sz="0" w:space="0" w:color="auto"/>
            <w:left w:val="none" w:sz="0" w:space="0" w:color="auto"/>
            <w:bottom w:val="none" w:sz="0" w:space="0" w:color="auto"/>
            <w:right w:val="none" w:sz="0" w:space="0" w:color="auto"/>
          </w:divBdr>
          <w:divsChild>
            <w:div w:id="384376829">
              <w:marLeft w:val="0"/>
              <w:marRight w:val="0"/>
              <w:marTop w:val="0"/>
              <w:marBottom w:val="0"/>
              <w:divBdr>
                <w:top w:val="none" w:sz="0" w:space="0" w:color="auto"/>
                <w:left w:val="none" w:sz="0" w:space="0" w:color="auto"/>
                <w:bottom w:val="none" w:sz="0" w:space="0" w:color="auto"/>
                <w:right w:val="none" w:sz="0" w:space="0" w:color="auto"/>
              </w:divBdr>
              <w:divsChild>
                <w:div w:id="1631209287">
                  <w:marLeft w:val="0"/>
                  <w:marRight w:val="0"/>
                  <w:marTop w:val="0"/>
                  <w:marBottom w:val="0"/>
                  <w:divBdr>
                    <w:top w:val="none" w:sz="0" w:space="0" w:color="auto"/>
                    <w:left w:val="none" w:sz="0" w:space="0" w:color="auto"/>
                    <w:bottom w:val="none" w:sz="0" w:space="0" w:color="auto"/>
                    <w:right w:val="none" w:sz="0" w:space="0" w:color="auto"/>
                  </w:divBdr>
                  <w:divsChild>
                    <w:div w:id="1293708405">
                      <w:marLeft w:val="0"/>
                      <w:marRight w:val="0"/>
                      <w:marTop w:val="0"/>
                      <w:marBottom w:val="0"/>
                      <w:divBdr>
                        <w:top w:val="none" w:sz="0" w:space="0" w:color="auto"/>
                        <w:left w:val="none" w:sz="0" w:space="0" w:color="auto"/>
                        <w:bottom w:val="none" w:sz="0" w:space="0" w:color="auto"/>
                        <w:right w:val="none" w:sz="0" w:space="0" w:color="auto"/>
                      </w:divBdr>
                      <w:divsChild>
                        <w:div w:id="1610039669">
                          <w:marLeft w:val="0"/>
                          <w:marRight w:val="0"/>
                          <w:marTop w:val="0"/>
                          <w:marBottom w:val="0"/>
                          <w:divBdr>
                            <w:top w:val="none" w:sz="0" w:space="0" w:color="auto"/>
                            <w:left w:val="none" w:sz="0" w:space="0" w:color="auto"/>
                            <w:bottom w:val="none" w:sz="0" w:space="0" w:color="auto"/>
                            <w:right w:val="none" w:sz="0" w:space="0" w:color="auto"/>
                          </w:divBdr>
                          <w:divsChild>
                            <w:div w:id="111902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802010">
      <w:bodyDiv w:val="1"/>
      <w:marLeft w:val="0"/>
      <w:marRight w:val="0"/>
      <w:marTop w:val="0"/>
      <w:marBottom w:val="0"/>
      <w:divBdr>
        <w:top w:val="none" w:sz="0" w:space="0" w:color="auto"/>
        <w:left w:val="none" w:sz="0" w:space="0" w:color="auto"/>
        <w:bottom w:val="none" w:sz="0" w:space="0" w:color="auto"/>
        <w:right w:val="none" w:sz="0" w:space="0" w:color="auto"/>
      </w:divBdr>
      <w:divsChild>
        <w:div w:id="30545600">
          <w:marLeft w:val="0"/>
          <w:marRight w:val="0"/>
          <w:marTop w:val="0"/>
          <w:marBottom w:val="0"/>
          <w:divBdr>
            <w:top w:val="none" w:sz="0" w:space="0" w:color="auto"/>
            <w:left w:val="none" w:sz="0" w:space="0" w:color="auto"/>
            <w:bottom w:val="none" w:sz="0" w:space="0" w:color="auto"/>
            <w:right w:val="none" w:sz="0" w:space="0" w:color="auto"/>
          </w:divBdr>
        </w:div>
        <w:div w:id="40518377">
          <w:marLeft w:val="0"/>
          <w:marRight w:val="0"/>
          <w:marTop w:val="0"/>
          <w:marBottom w:val="0"/>
          <w:divBdr>
            <w:top w:val="none" w:sz="0" w:space="0" w:color="auto"/>
            <w:left w:val="none" w:sz="0" w:space="0" w:color="auto"/>
            <w:bottom w:val="none" w:sz="0" w:space="0" w:color="auto"/>
            <w:right w:val="none" w:sz="0" w:space="0" w:color="auto"/>
          </w:divBdr>
          <w:divsChild>
            <w:div w:id="486676750">
              <w:marLeft w:val="0"/>
              <w:marRight w:val="0"/>
              <w:marTop w:val="0"/>
              <w:marBottom w:val="0"/>
              <w:divBdr>
                <w:top w:val="none" w:sz="0" w:space="0" w:color="auto"/>
                <w:left w:val="none" w:sz="0" w:space="0" w:color="auto"/>
                <w:bottom w:val="none" w:sz="0" w:space="0" w:color="auto"/>
                <w:right w:val="none" w:sz="0" w:space="0" w:color="auto"/>
              </w:divBdr>
            </w:div>
            <w:div w:id="961423645">
              <w:marLeft w:val="0"/>
              <w:marRight w:val="0"/>
              <w:marTop w:val="0"/>
              <w:marBottom w:val="0"/>
              <w:divBdr>
                <w:top w:val="none" w:sz="0" w:space="0" w:color="auto"/>
                <w:left w:val="none" w:sz="0" w:space="0" w:color="auto"/>
                <w:bottom w:val="none" w:sz="0" w:space="0" w:color="auto"/>
                <w:right w:val="none" w:sz="0" w:space="0" w:color="auto"/>
              </w:divBdr>
            </w:div>
            <w:div w:id="1253049721">
              <w:marLeft w:val="0"/>
              <w:marRight w:val="0"/>
              <w:marTop w:val="0"/>
              <w:marBottom w:val="0"/>
              <w:divBdr>
                <w:top w:val="none" w:sz="0" w:space="0" w:color="auto"/>
                <w:left w:val="none" w:sz="0" w:space="0" w:color="auto"/>
                <w:bottom w:val="none" w:sz="0" w:space="0" w:color="auto"/>
                <w:right w:val="none" w:sz="0" w:space="0" w:color="auto"/>
              </w:divBdr>
            </w:div>
            <w:div w:id="1975284771">
              <w:marLeft w:val="0"/>
              <w:marRight w:val="0"/>
              <w:marTop w:val="0"/>
              <w:marBottom w:val="0"/>
              <w:divBdr>
                <w:top w:val="none" w:sz="0" w:space="0" w:color="auto"/>
                <w:left w:val="none" w:sz="0" w:space="0" w:color="auto"/>
                <w:bottom w:val="none" w:sz="0" w:space="0" w:color="auto"/>
                <w:right w:val="none" w:sz="0" w:space="0" w:color="auto"/>
              </w:divBdr>
            </w:div>
            <w:div w:id="2026128936">
              <w:marLeft w:val="0"/>
              <w:marRight w:val="0"/>
              <w:marTop w:val="0"/>
              <w:marBottom w:val="0"/>
              <w:divBdr>
                <w:top w:val="none" w:sz="0" w:space="0" w:color="auto"/>
                <w:left w:val="none" w:sz="0" w:space="0" w:color="auto"/>
                <w:bottom w:val="none" w:sz="0" w:space="0" w:color="auto"/>
                <w:right w:val="none" w:sz="0" w:space="0" w:color="auto"/>
              </w:divBdr>
            </w:div>
          </w:divsChild>
        </w:div>
        <w:div w:id="156923330">
          <w:marLeft w:val="0"/>
          <w:marRight w:val="0"/>
          <w:marTop w:val="0"/>
          <w:marBottom w:val="0"/>
          <w:divBdr>
            <w:top w:val="none" w:sz="0" w:space="0" w:color="auto"/>
            <w:left w:val="none" w:sz="0" w:space="0" w:color="auto"/>
            <w:bottom w:val="none" w:sz="0" w:space="0" w:color="auto"/>
            <w:right w:val="none" w:sz="0" w:space="0" w:color="auto"/>
          </w:divBdr>
          <w:divsChild>
            <w:div w:id="812672457">
              <w:marLeft w:val="0"/>
              <w:marRight w:val="0"/>
              <w:marTop w:val="0"/>
              <w:marBottom w:val="0"/>
              <w:divBdr>
                <w:top w:val="none" w:sz="0" w:space="0" w:color="auto"/>
                <w:left w:val="none" w:sz="0" w:space="0" w:color="auto"/>
                <w:bottom w:val="none" w:sz="0" w:space="0" w:color="auto"/>
                <w:right w:val="none" w:sz="0" w:space="0" w:color="auto"/>
              </w:divBdr>
            </w:div>
            <w:div w:id="987242109">
              <w:marLeft w:val="0"/>
              <w:marRight w:val="0"/>
              <w:marTop w:val="0"/>
              <w:marBottom w:val="0"/>
              <w:divBdr>
                <w:top w:val="none" w:sz="0" w:space="0" w:color="auto"/>
                <w:left w:val="none" w:sz="0" w:space="0" w:color="auto"/>
                <w:bottom w:val="none" w:sz="0" w:space="0" w:color="auto"/>
                <w:right w:val="none" w:sz="0" w:space="0" w:color="auto"/>
              </w:divBdr>
            </w:div>
            <w:div w:id="1669601738">
              <w:marLeft w:val="0"/>
              <w:marRight w:val="0"/>
              <w:marTop w:val="0"/>
              <w:marBottom w:val="0"/>
              <w:divBdr>
                <w:top w:val="none" w:sz="0" w:space="0" w:color="auto"/>
                <w:left w:val="none" w:sz="0" w:space="0" w:color="auto"/>
                <w:bottom w:val="none" w:sz="0" w:space="0" w:color="auto"/>
                <w:right w:val="none" w:sz="0" w:space="0" w:color="auto"/>
              </w:divBdr>
            </w:div>
            <w:div w:id="1762291794">
              <w:marLeft w:val="0"/>
              <w:marRight w:val="0"/>
              <w:marTop w:val="0"/>
              <w:marBottom w:val="0"/>
              <w:divBdr>
                <w:top w:val="none" w:sz="0" w:space="0" w:color="auto"/>
                <w:left w:val="none" w:sz="0" w:space="0" w:color="auto"/>
                <w:bottom w:val="none" w:sz="0" w:space="0" w:color="auto"/>
                <w:right w:val="none" w:sz="0" w:space="0" w:color="auto"/>
              </w:divBdr>
            </w:div>
            <w:div w:id="2143304691">
              <w:marLeft w:val="0"/>
              <w:marRight w:val="0"/>
              <w:marTop w:val="0"/>
              <w:marBottom w:val="0"/>
              <w:divBdr>
                <w:top w:val="none" w:sz="0" w:space="0" w:color="auto"/>
                <w:left w:val="none" w:sz="0" w:space="0" w:color="auto"/>
                <w:bottom w:val="none" w:sz="0" w:space="0" w:color="auto"/>
                <w:right w:val="none" w:sz="0" w:space="0" w:color="auto"/>
              </w:divBdr>
            </w:div>
          </w:divsChild>
        </w:div>
        <w:div w:id="376586079">
          <w:marLeft w:val="0"/>
          <w:marRight w:val="0"/>
          <w:marTop w:val="0"/>
          <w:marBottom w:val="0"/>
          <w:divBdr>
            <w:top w:val="none" w:sz="0" w:space="0" w:color="auto"/>
            <w:left w:val="none" w:sz="0" w:space="0" w:color="auto"/>
            <w:bottom w:val="none" w:sz="0" w:space="0" w:color="auto"/>
            <w:right w:val="none" w:sz="0" w:space="0" w:color="auto"/>
          </w:divBdr>
          <w:divsChild>
            <w:div w:id="798647827">
              <w:marLeft w:val="0"/>
              <w:marRight w:val="0"/>
              <w:marTop w:val="0"/>
              <w:marBottom w:val="0"/>
              <w:divBdr>
                <w:top w:val="none" w:sz="0" w:space="0" w:color="auto"/>
                <w:left w:val="none" w:sz="0" w:space="0" w:color="auto"/>
                <w:bottom w:val="none" w:sz="0" w:space="0" w:color="auto"/>
                <w:right w:val="none" w:sz="0" w:space="0" w:color="auto"/>
              </w:divBdr>
            </w:div>
            <w:div w:id="1015231497">
              <w:marLeft w:val="0"/>
              <w:marRight w:val="0"/>
              <w:marTop w:val="0"/>
              <w:marBottom w:val="0"/>
              <w:divBdr>
                <w:top w:val="none" w:sz="0" w:space="0" w:color="auto"/>
                <w:left w:val="none" w:sz="0" w:space="0" w:color="auto"/>
                <w:bottom w:val="none" w:sz="0" w:space="0" w:color="auto"/>
                <w:right w:val="none" w:sz="0" w:space="0" w:color="auto"/>
              </w:divBdr>
            </w:div>
            <w:div w:id="1042904680">
              <w:marLeft w:val="0"/>
              <w:marRight w:val="0"/>
              <w:marTop w:val="0"/>
              <w:marBottom w:val="0"/>
              <w:divBdr>
                <w:top w:val="none" w:sz="0" w:space="0" w:color="auto"/>
                <w:left w:val="none" w:sz="0" w:space="0" w:color="auto"/>
                <w:bottom w:val="none" w:sz="0" w:space="0" w:color="auto"/>
                <w:right w:val="none" w:sz="0" w:space="0" w:color="auto"/>
              </w:divBdr>
            </w:div>
            <w:div w:id="1253273683">
              <w:marLeft w:val="0"/>
              <w:marRight w:val="0"/>
              <w:marTop w:val="0"/>
              <w:marBottom w:val="0"/>
              <w:divBdr>
                <w:top w:val="none" w:sz="0" w:space="0" w:color="auto"/>
                <w:left w:val="none" w:sz="0" w:space="0" w:color="auto"/>
                <w:bottom w:val="none" w:sz="0" w:space="0" w:color="auto"/>
                <w:right w:val="none" w:sz="0" w:space="0" w:color="auto"/>
              </w:divBdr>
            </w:div>
            <w:div w:id="1261182231">
              <w:marLeft w:val="0"/>
              <w:marRight w:val="0"/>
              <w:marTop w:val="0"/>
              <w:marBottom w:val="0"/>
              <w:divBdr>
                <w:top w:val="none" w:sz="0" w:space="0" w:color="auto"/>
                <w:left w:val="none" w:sz="0" w:space="0" w:color="auto"/>
                <w:bottom w:val="none" w:sz="0" w:space="0" w:color="auto"/>
                <w:right w:val="none" w:sz="0" w:space="0" w:color="auto"/>
              </w:divBdr>
            </w:div>
          </w:divsChild>
        </w:div>
        <w:div w:id="557712060">
          <w:marLeft w:val="0"/>
          <w:marRight w:val="0"/>
          <w:marTop w:val="0"/>
          <w:marBottom w:val="0"/>
          <w:divBdr>
            <w:top w:val="none" w:sz="0" w:space="0" w:color="auto"/>
            <w:left w:val="none" w:sz="0" w:space="0" w:color="auto"/>
            <w:bottom w:val="none" w:sz="0" w:space="0" w:color="auto"/>
            <w:right w:val="none" w:sz="0" w:space="0" w:color="auto"/>
          </w:divBdr>
        </w:div>
        <w:div w:id="815797695">
          <w:marLeft w:val="0"/>
          <w:marRight w:val="0"/>
          <w:marTop w:val="0"/>
          <w:marBottom w:val="0"/>
          <w:divBdr>
            <w:top w:val="none" w:sz="0" w:space="0" w:color="auto"/>
            <w:left w:val="none" w:sz="0" w:space="0" w:color="auto"/>
            <w:bottom w:val="none" w:sz="0" w:space="0" w:color="auto"/>
            <w:right w:val="none" w:sz="0" w:space="0" w:color="auto"/>
          </w:divBdr>
        </w:div>
        <w:div w:id="910772737">
          <w:marLeft w:val="0"/>
          <w:marRight w:val="0"/>
          <w:marTop w:val="0"/>
          <w:marBottom w:val="0"/>
          <w:divBdr>
            <w:top w:val="none" w:sz="0" w:space="0" w:color="auto"/>
            <w:left w:val="none" w:sz="0" w:space="0" w:color="auto"/>
            <w:bottom w:val="none" w:sz="0" w:space="0" w:color="auto"/>
            <w:right w:val="none" w:sz="0" w:space="0" w:color="auto"/>
          </w:divBdr>
          <w:divsChild>
            <w:div w:id="358238755">
              <w:marLeft w:val="0"/>
              <w:marRight w:val="0"/>
              <w:marTop w:val="0"/>
              <w:marBottom w:val="0"/>
              <w:divBdr>
                <w:top w:val="none" w:sz="0" w:space="0" w:color="auto"/>
                <w:left w:val="none" w:sz="0" w:space="0" w:color="auto"/>
                <w:bottom w:val="none" w:sz="0" w:space="0" w:color="auto"/>
                <w:right w:val="none" w:sz="0" w:space="0" w:color="auto"/>
              </w:divBdr>
            </w:div>
            <w:div w:id="814024709">
              <w:marLeft w:val="0"/>
              <w:marRight w:val="0"/>
              <w:marTop w:val="0"/>
              <w:marBottom w:val="0"/>
              <w:divBdr>
                <w:top w:val="none" w:sz="0" w:space="0" w:color="auto"/>
                <w:left w:val="none" w:sz="0" w:space="0" w:color="auto"/>
                <w:bottom w:val="none" w:sz="0" w:space="0" w:color="auto"/>
                <w:right w:val="none" w:sz="0" w:space="0" w:color="auto"/>
              </w:divBdr>
            </w:div>
            <w:div w:id="1169442001">
              <w:marLeft w:val="0"/>
              <w:marRight w:val="0"/>
              <w:marTop w:val="0"/>
              <w:marBottom w:val="0"/>
              <w:divBdr>
                <w:top w:val="none" w:sz="0" w:space="0" w:color="auto"/>
                <w:left w:val="none" w:sz="0" w:space="0" w:color="auto"/>
                <w:bottom w:val="none" w:sz="0" w:space="0" w:color="auto"/>
                <w:right w:val="none" w:sz="0" w:space="0" w:color="auto"/>
              </w:divBdr>
            </w:div>
            <w:div w:id="1289898092">
              <w:marLeft w:val="0"/>
              <w:marRight w:val="0"/>
              <w:marTop w:val="0"/>
              <w:marBottom w:val="0"/>
              <w:divBdr>
                <w:top w:val="none" w:sz="0" w:space="0" w:color="auto"/>
                <w:left w:val="none" w:sz="0" w:space="0" w:color="auto"/>
                <w:bottom w:val="none" w:sz="0" w:space="0" w:color="auto"/>
                <w:right w:val="none" w:sz="0" w:space="0" w:color="auto"/>
              </w:divBdr>
            </w:div>
            <w:div w:id="1753047349">
              <w:marLeft w:val="0"/>
              <w:marRight w:val="0"/>
              <w:marTop w:val="0"/>
              <w:marBottom w:val="0"/>
              <w:divBdr>
                <w:top w:val="none" w:sz="0" w:space="0" w:color="auto"/>
                <w:left w:val="none" w:sz="0" w:space="0" w:color="auto"/>
                <w:bottom w:val="none" w:sz="0" w:space="0" w:color="auto"/>
                <w:right w:val="none" w:sz="0" w:space="0" w:color="auto"/>
              </w:divBdr>
            </w:div>
          </w:divsChild>
        </w:div>
        <w:div w:id="1157069845">
          <w:marLeft w:val="0"/>
          <w:marRight w:val="0"/>
          <w:marTop w:val="0"/>
          <w:marBottom w:val="0"/>
          <w:divBdr>
            <w:top w:val="none" w:sz="0" w:space="0" w:color="auto"/>
            <w:left w:val="none" w:sz="0" w:space="0" w:color="auto"/>
            <w:bottom w:val="none" w:sz="0" w:space="0" w:color="auto"/>
            <w:right w:val="none" w:sz="0" w:space="0" w:color="auto"/>
          </w:divBdr>
        </w:div>
        <w:div w:id="1358965626">
          <w:marLeft w:val="0"/>
          <w:marRight w:val="0"/>
          <w:marTop w:val="0"/>
          <w:marBottom w:val="0"/>
          <w:divBdr>
            <w:top w:val="none" w:sz="0" w:space="0" w:color="auto"/>
            <w:left w:val="none" w:sz="0" w:space="0" w:color="auto"/>
            <w:bottom w:val="none" w:sz="0" w:space="0" w:color="auto"/>
            <w:right w:val="none" w:sz="0" w:space="0" w:color="auto"/>
          </w:divBdr>
          <w:divsChild>
            <w:div w:id="308553522">
              <w:marLeft w:val="0"/>
              <w:marRight w:val="0"/>
              <w:marTop w:val="0"/>
              <w:marBottom w:val="0"/>
              <w:divBdr>
                <w:top w:val="none" w:sz="0" w:space="0" w:color="auto"/>
                <w:left w:val="none" w:sz="0" w:space="0" w:color="auto"/>
                <w:bottom w:val="none" w:sz="0" w:space="0" w:color="auto"/>
                <w:right w:val="none" w:sz="0" w:space="0" w:color="auto"/>
              </w:divBdr>
            </w:div>
            <w:div w:id="326791509">
              <w:marLeft w:val="0"/>
              <w:marRight w:val="0"/>
              <w:marTop w:val="0"/>
              <w:marBottom w:val="0"/>
              <w:divBdr>
                <w:top w:val="none" w:sz="0" w:space="0" w:color="auto"/>
                <w:left w:val="none" w:sz="0" w:space="0" w:color="auto"/>
                <w:bottom w:val="none" w:sz="0" w:space="0" w:color="auto"/>
                <w:right w:val="none" w:sz="0" w:space="0" w:color="auto"/>
              </w:divBdr>
            </w:div>
            <w:div w:id="1802184932">
              <w:marLeft w:val="0"/>
              <w:marRight w:val="0"/>
              <w:marTop w:val="0"/>
              <w:marBottom w:val="0"/>
              <w:divBdr>
                <w:top w:val="none" w:sz="0" w:space="0" w:color="auto"/>
                <w:left w:val="none" w:sz="0" w:space="0" w:color="auto"/>
                <w:bottom w:val="none" w:sz="0" w:space="0" w:color="auto"/>
                <w:right w:val="none" w:sz="0" w:space="0" w:color="auto"/>
              </w:divBdr>
            </w:div>
            <w:div w:id="1860584482">
              <w:marLeft w:val="0"/>
              <w:marRight w:val="0"/>
              <w:marTop w:val="0"/>
              <w:marBottom w:val="0"/>
              <w:divBdr>
                <w:top w:val="none" w:sz="0" w:space="0" w:color="auto"/>
                <w:left w:val="none" w:sz="0" w:space="0" w:color="auto"/>
                <w:bottom w:val="none" w:sz="0" w:space="0" w:color="auto"/>
                <w:right w:val="none" w:sz="0" w:space="0" w:color="auto"/>
              </w:divBdr>
            </w:div>
            <w:div w:id="2124960084">
              <w:marLeft w:val="0"/>
              <w:marRight w:val="0"/>
              <w:marTop w:val="0"/>
              <w:marBottom w:val="0"/>
              <w:divBdr>
                <w:top w:val="none" w:sz="0" w:space="0" w:color="auto"/>
                <w:left w:val="none" w:sz="0" w:space="0" w:color="auto"/>
                <w:bottom w:val="none" w:sz="0" w:space="0" w:color="auto"/>
                <w:right w:val="none" w:sz="0" w:space="0" w:color="auto"/>
              </w:divBdr>
            </w:div>
          </w:divsChild>
        </w:div>
        <w:div w:id="1631548034">
          <w:marLeft w:val="0"/>
          <w:marRight w:val="0"/>
          <w:marTop w:val="0"/>
          <w:marBottom w:val="0"/>
          <w:divBdr>
            <w:top w:val="none" w:sz="0" w:space="0" w:color="auto"/>
            <w:left w:val="none" w:sz="0" w:space="0" w:color="auto"/>
            <w:bottom w:val="none" w:sz="0" w:space="0" w:color="auto"/>
            <w:right w:val="none" w:sz="0" w:space="0" w:color="auto"/>
          </w:divBdr>
          <w:divsChild>
            <w:div w:id="109320765">
              <w:marLeft w:val="0"/>
              <w:marRight w:val="0"/>
              <w:marTop w:val="0"/>
              <w:marBottom w:val="0"/>
              <w:divBdr>
                <w:top w:val="none" w:sz="0" w:space="0" w:color="auto"/>
                <w:left w:val="none" w:sz="0" w:space="0" w:color="auto"/>
                <w:bottom w:val="none" w:sz="0" w:space="0" w:color="auto"/>
                <w:right w:val="none" w:sz="0" w:space="0" w:color="auto"/>
              </w:divBdr>
            </w:div>
            <w:div w:id="115485849">
              <w:marLeft w:val="0"/>
              <w:marRight w:val="0"/>
              <w:marTop w:val="0"/>
              <w:marBottom w:val="0"/>
              <w:divBdr>
                <w:top w:val="none" w:sz="0" w:space="0" w:color="auto"/>
                <w:left w:val="none" w:sz="0" w:space="0" w:color="auto"/>
                <w:bottom w:val="none" w:sz="0" w:space="0" w:color="auto"/>
                <w:right w:val="none" w:sz="0" w:space="0" w:color="auto"/>
              </w:divBdr>
            </w:div>
            <w:div w:id="595671346">
              <w:marLeft w:val="0"/>
              <w:marRight w:val="0"/>
              <w:marTop w:val="0"/>
              <w:marBottom w:val="0"/>
              <w:divBdr>
                <w:top w:val="none" w:sz="0" w:space="0" w:color="auto"/>
                <w:left w:val="none" w:sz="0" w:space="0" w:color="auto"/>
                <w:bottom w:val="none" w:sz="0" w:space="0" w:color="auto"/>
                <w:right w:val="none" w:sz="0" w:space="0" w:color="auto"/>
              </w:divBdr>
            </w:div>
            <w:div w:id="1590774501">
              <w:marLeft w:val="0"/>
              <w:marRight w:val="0"/>
              <w:marTop w:val="0"/>
              <w:marBottom w:val="0"/>
              <w:divBdr>
                <w:top w:val="none" w:sz="0" w:space="0" w:color="auto"/>
                <w:left w:val="none" w:sz="0" w:space="0" w:color="auto"/>
                <w:bottom w:val="none" w:sz="0" w:space="0" w:color="auto"/>
                <w:right w:val="none" w:sz="0" w:space="0" w:color="auto"/>
              </w:divBdr>
            </w:div>
            <w:div w:id="1629238782">
              <w:marLeft w:val="0"/>
              <w:marRight w:val="0"/>
              <w:marTop w:val="0"/>
              <w:marBottom w:val="0"/>
              <w:divBdr>
                <w:top w:val="none" w:sz="0" w:space="0" w:color="auto"/>
                <w:left w:val="none" w:sz="0" w:space="0" w:color="auto"/>
                <w:bottom w:val="none" w:sz="0" w:space="0" w:color="auto"/>
                <w:right w:val="none" w:sz="0" w:space="0" w:color="auto"/>
              </w:divBdr>
            </w:div>
          </w:divsChild>
        </w:div>
        <w:div w:id="1662539043">
          <w:marLeft w:val="0"/>
          <w:marRight w:val="0"/>
          <w:marTop w:val="0"/>
          <w:marBottom w:val="0"/>
          <w:divBdr>
            <w:top w:val="none" w:sz="0" w:space="0" w:color="auto"/>
            <w:left w:val="none" w:sz="0" w:space="0" w:color="auto"/>
            <w:bottom w:val="none" w:sz="0" w:space="0" w:color="auto"/>
            <w:right w:val="none" w:sz="0" w:space="0" w:color="auto"/>
          </w:divBdr>
        </w:div>
        <w:div w:id="1699353095">
          <w:marLeft w:val="0"/>
          <w:marRight w:val="0"/>
          <w:marTop w:val="0"/>
          <w:marBottom w:val="0"/>
          <w:divBdr>
            <w:top w:val="none" w:sz="0" w:space="0" w:color="auto"/>
            <w:left w:val="none" w:sz="0" w:space="0" w:color="auto"/>
            <w:bottom w:val="none" w:sz="0" w:space="0" w:color="auto"/>
            <w:right w:val="none" w:sz="0" w:space="0" w:color="auto"/>
          </w:divBdr>
          <w:divsChild>
            <w:div w:id="6830943">
              <w:marLeft w:val="0"/>
              <w:marRight w:val="0"/>
              <w:marTop w:val="0"/>
              <w:marBottom w:val="0"/>
              <w:divBdr>
                <w:top w:val="none" w:sz="0" w:space="0" w:color="auto"/>
                <w:left w:val="none" w:sz="0" w:space="0" w:color="auto"/>
                <w:bottom w:val="none" w:sz="0" w:space="0" w:color="auto"/>
                <w:right w:val="none" w:sz="0" w:space="0" w:color="auto"/>
              </w:divBdr>
            </w:div>
            <w:div w:id="365301121">
              <w:marLeft w:val="0"/>
              <w:marRight w:val="0"/>
              <w:marTop w:val="0"/>
              <w:marBottom w:val="0"/>
              <w:divBdr>
                <w:top w:val="none" w:sz="0" w:space="0" w:color="auto"/>
                <w:left w:val="none" w:sz="0" w:space="0" w:color="auto"/>
                <w:bottom w:val="none" w:sz="0" w:space="0" w:color="auto"/>
                <w:right w:val="none" w:sz="0" w:space="0" w:color="auto"/>
              </w:divBdr>
            </w:div>
            <w:div w:id="569316516">
              <w:marLeft w:val="0"/>
              <w:marRight w:val="0"/>
              <w:marTop w:val="0"/>
              <w:marBottom w:val="0"/>
              <w:divBdr>
                <w:top w:val="none" w:sz="0" w:space="0" w:color="auto"/>
                <w:left w:val="none" w:sz="0" w:space="0" w:color="auto"/>
                <w:bottom w:val="none" w:sz="0" w:space="0" w:color="auto"/>
                <w:right w:val="none" w:sz="0" w:space="0" w:color="auto"/>
              </w:divBdr>
            </w:div>
            <w:div w:id="880745801">
              <w:marLeft w:val="0"/>
              <w:marRight w:val="0"/>
              <w:marTop w:val="0"/>
              <w:marBottom w:val="0"/>
              <w:divBdr>
                <w:top w:val="none" w:sz="0" w:space="0" w:color="auto"/>
                <w:left w:val="none" w:sz="0" w:space="0" w:color="auto"/>
                <w:bottom w:val="none" w:sz="0" w:space="0" w:color="auto"/>
                <w:right w:val="none" w:sz="0" w:space="0" w:color="auto"/>
              </w:divBdr>
            </w:div>
            <w:div w:id="1438863638">
              <w:marLeft w:val="0"/>
              <w:marRight w:val="0"/>
              <w:marTop w:val="0"/>
              <w:marBottom w:val="0"/>
              <w:divBdr>
                <w:top w:val="none" w:sz="0" w:space="0" w:color="auto"/>
                <w:left w:val="none" w:sz="0" w:space="0" w:color="auto"/>
                <w:bottom w:val="none" w:sz="0" w:space="0" w:color="auto"/>
                <w:right w:val="none" w:sz="0" w:space="0" w:color="auto"/>
              </w:divBdr>
            </w:div>
          </w:divsChild>
        </w:div>
        <w:div w:id="1708410642">
          <w:marLeft w:val="0"/>
          <w:marRight w:val="0"/>
          <w:marTop w:val="0"/>
          <w:marBottom w:val="0"/>
          <w:divBdr>
            <w:top w:val="none" w:sz="0" w:space="0" w:color="auto"/>
            <w:left w:val="none" w:sz="0" w:space="0" w:color="auto"/>
            <w:bottom w:val="none" w:sz="0" w:space="0" w:color="auto"/>
            <w:right w:val="none" w:sz="0" w:space="0" w:color="auto"/>
          </w:divBdr>
        </w:div>
        <w:div w:id="1826627926">
          <w:marLeft w:val="0"/>
          <w:marRight w:val="0"/>
          <w:marTop w:val="0"/>
          <w:marBottom w:val="0"/>
          <w:divBdr>
            <w:top w:val="none" w:sz="0" w:space="0" w:color="auto"/>
            <w:left w:val="none" w:sz="0" w:space="0" w:color="auto"/>
            <w:bottom w:val="none" w:sz="0" w:space="0" w:color="auto"/>
            <w:right w:val="none" w:sz="0" w:space="0" w:color="auto"/>
          </w:divBdr>
          <w:divsChild>
            <w:div w:id="435055896">
              <w:marLeft w:val="0"/>
              <w:marRight w:val="0"/>
              <w:marTop w:val="0"/>
              <w:marBottom w:val="0"/>
              <w:divBdr>
                <w:top w:val="none" w:sz="0" w:space="0" w:color="auto"/>
                <w:left w:val="none" w:sz="0" w:space="0" w:color="auto"/>
                <w:bottom w:val="none" w:sz="0" w:space="0" w:color="auto"/>
                <w:right w:val="none" w:sz="0" w:space="0" w:color="auto"/>
              </w:divBdr>
            </w:div>
            <w:div w:id="893076531">
              <w:marLeft w:val="0"/>
              <w:marRight w:val="0"/>
              <w:marTop w:val="0"/>
              <w:marBottom w:val="0"/>
              <w:divBdr>
                <w:top w:val="none" w:sz="0" w:space="0" w:color="auto"/>
                <w:left w:val="none" w:sz="0" w:space="0" w:color="auto"/>
                <w:bottom w:val="none" w:sz="0" w:space="0" w:color="auto"/>
                <w:right w:val="none" w:sz="0" w:space="0" w:color="auto"/>
              </w:divBdr>
            </w:div>
            <w:div w:id="1042368911">
              <w:marLeft w:val="0"/>
              <w:marRight w:val="0"/>
              <w:marTop w:val="0"/>
              <w:marBottom w:val="0"/>
              <w:divBdr>
                <w:top w:val="none" w:sz="0" w:space="0" w:color="auto"/>
                <w:left w:val="none" w:sz="0" w:space="0" w:color="auto"/>
                <w:bottom w:val="none" w:sz="0" w:space="0" w:color="auto"/>
                <w:right w:val="none" w:sz="0" w:space="0" w:color="auto"/>
              </w:divBdr>
            </w:div>
            <w:div w:id="1261569777">
              <w:marLeft w:val="0"/>
              <w:marRight w:val="0"/>
              <w:marTop w:val="0"/>
              <w:marBottom w:val="0"/>
              <w:divBdr>
                <w:top w:val="none" w:sz="0" w:space="0" w:color="auto"/>
                <w:left w:val="none" w:sz="0" w:space="0" w:color="auto"/>
                <w:bottom w:val="none" w:sz="0" w:space="0" w:color="auto"/>
                <w:right w:val="none" w:sz="0" w:space="0" w:color="auto"/>
              </w:divBdr>
            </w:div>
            <w:div w:id="166862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305499">
      <w:bodyDiv w:val="1"/>
      <w:marLeft w:val="0"/>
      <w:marRight w:val="0"/>
      <w:marTop w:val="0"/>
      <w:marBottom w:val="0"/>
      <w:divBdr>
        <w:top w:val="none" w:sz="0" w:space="0" w:color="auto"/>
        <w:left w:val="none" w:sz="0" w:space="0" w:color="auto"/>
        <w:bottom w:val="none" w:sz="0" w:space="0" w:color="auto"/>
        <w:right w:val="none" w:sz="0" w:space="0" w:color="auto"/>
      </w:divBdr>
      <w:divsChild>
        <w:div w:id="823467265">
          <w:marLeft w:val="0"/>
          <w:marRight w:val="0"/>
          <w:marTop w:val="0"/>
          <w:marBottom w:val="0"/>
          <w:divBdr>
            <w:top w:val="none" w:sz="0" w:space="0" w:color="auto"/>
            <w:left w:val="none" w:sz="0" w:space="0" w:color="auto"/>
            <w:bottom w:val="none" w:sz="0" w:space="0" w:color="auto"/>
            <w:right w:val="none" w:sz="0" w:space="0" w:color="auto"/>
          </w:divBdr>
          <w:divsChild>
            <w:div w:id="1414814864">
              <w:marLeft w:val="0"/>
              <w:marRight w:val="0"/>
              <w:marTop w:val="0"/>
              <w:marBottom w:val="0"/>
              <w:divBdr>
                <w:top w:val="none" w:sz="0" w:space="0" w:color="auto"/>
                <w:left w:val="none" w:sz="0" w:space="0" w:color="auto"/>
                <w:bottom w:val="none" w:sz="0" w:space="0" w:color="auto"/>
                <w:right w:val="none" w:sz="0" w:space="0" w:color="auto"/>
              </w:divBdr>
              <w:divsChild>
                <w:div w:id="1075128278">
                  <w:marLeft w:val="0"/>
                  <w:marRight w:val="0"/>
                  <w:marTop w:val="0"/>
                  <w:marBottom w:val="0"/>
                  <w:divBdr>
                    <w:top w:val="none" w:sz="0" w:space="0" w:color="auto"/>
                    <w:left w:val="none" w:sz="0" w:space="0" w:color="auto"/>
                    <w:bottom w:val="none" w:sz="0" w:space="0" w:color="auto"/>
                    <w:right w:val="none" w:sz="0" w:space="0" w:color="auto"/>
                  </w:divBdr>
                  <w:divsChild>
                    <w:div w:id="1281303783">
                      <w:marLeft w:val="0"/>
                      <w:marRight w:val="0"/>
                      <w:marTop w:val="0"/>
                      <w:marBottom w:val="0"/>
                      <w:divBdr>
                        <w:top w:val="none" w:sz="0" w:space="0" w:color="auto"/>
                        <w:left w:val="none" w:sz="0" w:space="0" w:color="auto"/>
                        <w:bottom w:val="none" w:sz="0" w:space="0" w:color="auto"/>
                        <w:right w:val="none" w:sz="0" w:space="0" w:color="auto"/>
                      </w:divBdr>
                      <w:divsChild>
                        <w:div w:id="755253218">
                          <w:marLeft w:val="0"/>
                          <w:marRight w:val="0"/>
                          <w:marTop w:val="0"/>
                          <w:marBottom w:val="0"/>
                          <w:divBdr>
                            <w:top w:val="none" w:sz="0" w:space="0" w:color="auto"/>
                            <w:left w:val="none" w:sz="0" w:space="0" w:color="auto"/>
                            <w:bottom w:val="none" w:sz="0" w:space="0" w:color="auto"/>
                            <w:right w:val="none" w:sz="0" w:space="0" w:color="auto"/>
                          </w:divBdr>
                          <w:divsChild>
                            <w:div w:id="18215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699471">
      <w:bodyDiv w:val="1"/>
      <w:marLeft w:val="0"/>
      <w:marRight w:val="0"/>
      <w:marTop w:val="0"/>
      <w:marBottom w:val="0"/>
      <w:divBdr>
        <w:top w:val="none" w:sz="0" w:space="0" w:color="auto"/>
        <w:left w:val="none" w:sz="0" w:space="0" w:color="auto"/>
        <w:bottom w:val="none" w:sz="0" w:space="0" w:color="auto"/>
        <w:right w:val="none" w:sz="0" w:space="0" w:color="auto"/>
      </w:divBdr>
      <w:divsChild>
        <w:div w:id="586770231">
          <w:marLeft w:val="0"/>
          <w:marRight w:val="0"/>
          <w:marTop w:val="0"/>
          <w:marBottom w:val="0"/>
          <w:divBdr>
            <w:top w:val="none" w:sz="0" w:space="0" w:color="auto"/>
            <w:left w:val="none" w:sz="0" w:space="0" w:color="auto"/>
            <w:bottom w:val="none" w:sz="0" w:space="0" w:color="auto"/>
            <w:right w:val="none" w:sz="0" w:space="0" w:color="auto"/>
          </w:divBdr>
          <w:divsChild>
            <w:div w:id="854463927">
              <w:marLeft w:val="0"/>
              <w:marRight w:val="0"/>
              <w:marTop w:val="0"/>
              <w:marBottom w:val="0"/>
              <w:divBdr>
                <w:top w:val="none" w:sz="0" w:space="0" w:color="auto"/>
                <w:left w:val="none" w:sz="0" w:space="0" w:color="auto"/>
                <w:bottom w:val="none" w:sz="0" w:space="0" w:color="auto"/>
                <w:right w:val="none" w:sz="0" w:space="0" w:color="auto"/>
              </w:divBdr>
              <w:divsChild>
                <w:div w:id="1152064228">
                  <w:marLeft w:val="0"/>
                  <w:marRight w:val="0"/>
                  <w:marTop w:val="0"/>
                  <w:marBottom w:val="0"/>
                  <w:divBdr>
                    <w:top w:val="none" w:sz="0" w:space="0" w:color="auto"/>
                    <w:left w:val="none" w:sz="0" w:space="0" w:color="auto"/>
                    <w:bottom w:val="none" w:sz="0" w:space="0" w:color="auto"/>
                    <w:right w:val="none" w:sz="0" w:space="0" w:color="auto"/>
                  </w:divBdr>
                  <w:divsChild>
                    <w:div w:id="888763712">
                      <w:marLeft w:val="0"/>
                      <w:marRight w:val="0"/>
                      <w:marTop w:val="0"/>
                      <w:marBottom w:val="0"/>
                      <w:divBdr>
                        <w:top w:val="none" w:sz="0" w:space="0" w:color="auto"/>
                        <w:left w:val="none" w:sz="0" w:space="0" w:color="auto"/>
                        <w:bottom w:val="none" w:sz="0" w:space="0" w:color="auto"/>
                        <w:right w:val="none" w:sz="0" w:space="0" w:color="auto"/>
                      </w:divBdr>
                      <w:divsChild>
                        <w:div w:id="1452548960">
                          <w:marLeft w:val="0"/>
                          <w:marRight w:val="0"/>
                          <w:marTop w:val="0"/>
                          <w:marBottom w:val="0"/>
                          <w:divBdr>
                            <w:top w:val="none" w:sz="0" w:space="0" w:color="auto"/>
                            <w:left w:val="none" w:sz="0" w:space="0" w:color="auto"/>
                            <w:bottom w:val="none" w:sz="0" w:space="0" w:color="auto"/>
                            <w:right w:val="none" w:sz="0" w:space="0" w:color="auto"/>
                          </w:divBdr>
                          <w:divsChild>
                            <w:div w:id="1751270270">
                              <w:marLeft w:val="0"/>
                              <w:marRight w:val="0"/>
                              <w:marTop w:val="0"/>
                              <w:marBottom w:val="0"/>
                              <w:divBdr>
                                <w:top w:val="none" w:sz="0" w:space="0" w:color="auto"/>
                                <w:left w:val="none" w:sz="0" w:space="0" w:color="auto"/>
                                <w:bottom w:val="none" w:sz="0" w:space="0" w:color="auto"/>
                                <w:right w:val="none" w:sz="0" w:space="0" w:color="auto"/>
                              </w:divBdr>
                              <w:divsChild>
                                <w:div w:id="1516312033">
                                  <w:marLeft w:val="0"/>
                                  <w:marRight w:val="0"/>
                                  <w:marTop w:val="0"/>
                                  <w:marBottom w:val="0"/>
                                  <w:divBdr>
                                    <w:top w:val="none" w:sz="0" w:space="0" w:color="auto"/>
                                    <w:left w:val="none" w:sz="0" w:space="0" w:color="auto"/>
                                    <w:bottom w:val="none" w:sz="0" w:space="0" w:color="auto"/>
                                    <w:right w:val="none" w:sz="0" w:space="0" w:color="auto"/>
                                  </w:divBdr>
                                  <w:divsChild>
                                    <w:div w:id="2089115480">
                                      <w:marLeft w:val="0"/>
                                      <w:marRight w:val="0"/>
                                      <w:marTop w:val="0"/>
                                      <w:marBottom w:val="0"/>
                                      <w:divBdr>
                                        <w:top w:val="none" w:sz="0" w:space="0" w:color="auto"/>
                                        <w:left w:val="none" w:sz="0" w:space="0" w:color="auto"/>
                                        <w:bottom w:val="none" w:sz="0" w:space="0" w:color="auto"/>
                                        <w:right w:val="none" w:sz="0" w:space="0" w:color="auto"/>
                                      </w:divBdr>
                                      <w:divsChild>
                                        <w:div w:id="855584317">
                                          <w:marLeft w:val="0"/>
                                          <w:marRight w:val="0"/>
                                          <w:marTop w:val="0"/>
                                          <w:marBottom w:val="0"/>
                                          <w:divBdr>
                                            <w:top w:val="none" w:sz="0" w:space="0" w:color="auto"/>
                                            <w:left w:val="none" w:sz="0" w:space="0" w:color="auto"/>
                                            <w:bottom w:val="none" w:sz="0" w:space="0" w:color="auto"/>
                                            <w:right w:val="none" w:sz="0" w:space="0" w:color="auto"/>
                                          </w:divBdr>
                                          <w:divsChild>
                                            <w:div w:id="1745757028">
                                              <w:marLeft w:val="0"/>
                                              <w:marRight w:val="0"/>
                                              <w:marTop w:val="0"/>
                                              <w:marBottom w:val="0"/>
                                              <w:divBdr>
                                                <w:top w:val="none" w:sz="0" w:space="0" w:color="auto"/>
                                                <w:left w:val="none" w:sz="0" w:space="0" w:color="auto"/>
                                                <w:bottom w:val="none" w:sz="0" w:space="0" w:color="auto"/>
                                                <w:right w:val="none" w:sz="0" w:space="0" w:color="auto"/>
                                              </w:divBdr>
                                              <w:divsChild>
                                                <w:div w:id="951404288">
                                                  <w:marLeft w:val="0"/>
                                                  <w:marRight w:val="0"/>
                                                  <w:marTop w:val="0"/>
                                                  <w:marBottom w:val="0"/>
                                                  <w:divBdr>
                                                    <w:top w:val="none" w:sz="0" w:space="0" w:color="auto"/>
                                                    <w:left w:val="none" w:sz="0" w:space="0" w:color="auto"/>
                                                    <w:bottom w:val="none" w:sz="0" w:space="0" w:color="auto"/>
                                                    <w:right w:val="none" w:sz="0" w:space="0" w:color="auto"/>
                                                  </w:divBdr>
                                                  <w:divsChild>
                                                    <w:div w:id="1207109143">
                                                      <w:marLeft w:val="0"/>
                                                      <w:marRight w:val="0"/>
                                                      <w:marTop w:val="0"/>
                                                      <w:marBottom w:val="0"/>
                                                      <w:divBdr>
                                                        <w:top w:val="none" w:sz="0" w:space="0" w:color="auto"/>
                                                        <w:left w:val="none" w:sz="0" w:space="0" w:color="auto"/>
                                                        <w:bottom w:val="none" w:sz="0" w:space="0" w:color="auto"/>
                                                        <w:right w:val="none" w:sz="0" w:space="0" w:color="auto"/>
                                                      </w:divBdr>
                                                      <w:divsChild>
                                                        <w:div w:id="3323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09222718">
      <w:bodyDiv w:val="1"/>
      <w:marLeft w:val="0"/>
      <w:marRight w:val="0"/>
      <w:marTop w:val="0"/>
      <w:marBottom w:val="0"/>
      <w:divBdr>
        <w:top w:val="none" w:sz="0" w:space="0" w:color="auto"/>
        <w:left w:val="none" w:sz="0" w:space="0" w:color="auto"/>
        <w:bottom w:val="none" w:sz="0" w:space="0" w:color="auto"/>
        <w:right w:val="none" w:sz="0" w:space="0" w:color="auto"/>
      </w:divBdr>
    </w:div>
    <w:div w:id="1247615529">
      <w:bodyDiv w:val="1"/>
      <w:marLeft w:val="0"/>
      <w:marRight w:val="0"/>
      <w:marTop w:val="0"/>
      <w:marBottom w:val="0"/>
      <w:divBdr>
        <w:top w:val="none" w:sz="0" w:space="0" w:color="auto"/>
        <w:left w:val="none" w:sz="0" w:space="0" w:color="auto"/>
        <w:bottom w:val="none" w:sz="0" w:space="0" w:color="auto"/>
        <w:right w:val="none" w:sz="0" w:space="0" w:color="auto"/>
      </w:divBdr>
    </w:div>
    <w:div w:id="1256326479">
      <w:bodyDiv w:val="1"/>
      <w:marLeft w:val="0"/>
      <w:marRight w:val="0"/>
      <w:marTop w:val="0"/>
      <w:marBottom w:val="0"/>
      <w:divBdr>
        <w:top w:val="none" w:sz="0" w:space="0" w:color="auto"/>
        <w:left w:val="none" w:sz="0" w:space="0" w:color="auto"/>
        <w:bottom w:val="none" w:sz="0" w:space="0" w:color="auto"/>
        <w:right w:val="none" w:sz="0" w:space="0" w:color="auto"/>
      </w:divBdr>
    </w:div>
    <w:div w:id="1258292918">
      <w:bodyDiv w:val="1"/>
      <w:marLeft w:val="0"/>
      <w:marRight w:val="0"/>
      <w:marTop w:val="0"/>
      <w:marBottom w:val="0"/>
      <w:divBdr>
        <w:top w:val="none" w:sz="0" w:space="0" w:color="auto"/>
        <w:left w:val="none" w:sz="0" w:space="0" w:color="auto"/>
        <w:bottom w:val="none" w:sz="0" w:space="0" w:color="auto"/>
        <w:right w:val="none" w:sz="0" w:space="0" w:color="auto"/>
      </w:divBdr>
    </w:div>
    <w:div w:id="1348213579">
      <w:bodyDiv w:val="1"/>
      <w:marLeft w:val="0"/>
      <w:marRight w:val="0"/>
      <w:marTop w:val="0"/>
      <w:marBottom w:val="0"/>
      <w:divBdr>
        <w:top w:val="none" w:sz="0" w:space="0" w:color="auto"/>
        <w:left w:val="none" w:sz="0" w:space="0" w:color="auto"/>
        <w:bottom w:val="none" w:sz="0" w:space="0" w:color="auto"/>
        <w:right w:val="none" w:sz="0" w:space="0" w:color="auto"/>
      </w:divBdr>
      <w:divsChild>
        <w:div w:id="750812621">
          <w:marLeft w:val="0"/>
          <w:marRight w:val="0"/>
          <w:marTop w:val="0"/>
          <w:marBottom w:val="0"/>
          <w:divBdr>
            <w:top w:val="none" w:sz="0" w:space="0" w:color="auto"/>
            <w:left w:val="none" w:sz="0" w:space="0" w:color="auto"/>
            <w:bottom w:val="none" w:sz="0" w:space="0" w:color="auto"/>
            <w:right w:val="none" w:sz="0" w:space="0" w:color="auto"/>
          </w:divBdr>
          <w:divsChild>
            <w:div w:id="1581333426">
              <w:marLeft w:val="0"/>
              <w:marRight w:val="0"/>
              <w:marTop w:val="0"/>
              <w:marBottom w:val="0"/>
              <w:divBdr>
                <w:top w:val="none" w:sz="0" w:space="0" w:color="auto"/>
                <w:left w:val="none" w:sz="0" w:space="0" w:color="auto"/>
                <w:bottom w:val="none" w:sz="0" w:space="0" w:color="auto"/>
                <w:right w:val="none" w:sz="0" w:space="0" w:color="auto"/>
              </w:divBdr>
              <w:divsChild>
                <w:div w:id="475802146">
                  <w:marLeft w:val="0"/>
                  <w:marRight w:val="0"/>
                  <w:marTop w:val="0"/>
                  <w:marBottom w:val="0"/>
                  <w:divBdr>
                    <w:top w:val="none" w:sz="0" w:space="0" w:color="auto"/>
                    <w:left w:val="none" w:sz="0" w:space="0" w:color="auto"/>
                    <w:bottom w:val="none" w:sz="0" w:space="0" w:color="auto"/>
                    <w:right w:val="none" w:sz="0" w:space="0" w:color="auto"/>
                  </w:divBdr>
                  <w:divsChild>
                    <w:div w:id="1058241946">
                      <w:marLeft w:val="0"/>
                      <w:marRight w:val="0"/>
                      <w:marTop w:val="0"/>
                      <w:marBottom w:val="0"/>
                      <w:divBdr>
                        <w:top w:val="none" w:sz="0" w:space="0" w:color="auto"/>
                        <w:left w:val="none" w:sz="0" w:space="0" w:color="auto"/>
                        <w:bottom w:val="none" w:sz="0" w:space="0" w:color="auto"/>
                        <w:right w:val="none" w:sz="0" w:space="0" w:color="auto"/>
                      </w:divBdr>
                      <w:divsChild>
                        <w:div w:id="1585723294">
                          <w:marLeft w:val="0"/>
                          <w:marRight w:val="0"/>
                          <w:marTop w:val="0"/>
                          <w:marBottom w:val="0"/>
                          <w:divBdr>
                            <w:top w:val="none" w:sz="0" w:space="0" w:color="auto"/>
                            <w:left w:val="none" w:sz="0" w:space="0" w:color="auto"/>
                            <w:bottom w:val="none" w:sz="0" w:space="0" w:color="auto"/>
                            <w:right w:val="none" w:sz="0" w:space="0" w:color="auto"/>
                          </w:divBdr>
                          <w:divsChild>
                            <w:div w:id="76804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122504">
      <w:bodyDiv w:val="1"/>
      <w:marLeft w:val="0"/>
      <w:marRight w:val="0"/>
      <w:marTop w:val="0"/>
      <w:marBottom w:val="0"/>
      <w:divBdr>
        <w:top w:val="none" w:sz="0" w:space="0" w:color="auto"/>
        <w:left w:val="none" w:sz="0" w:space="0" w:color="auto"/>
        <w:bottom w:val="none" w:sz="0" w:space="0" w:color="auto"/>
        <w:right w:val="none" w:sz="0" w:space="0" w:color="auto"/>
      </w:divBdr>
    </w:div>
    <w:div w:id="1382439863">
      <w:bodyDiv w:val="1"/>
      <w:marLeft w:val="0"/>
      <w:marRight w:val="0"/>
      <w:marTop w:val="0"/>
      <w:marBottom w:val="0"/>
      <w:divBdr>
        <w:top w:val="none" w:sz="0" w:space="0" w:color="auto"/>
        <w:left w:val="none" w:sz="0" w:space="0" w:color="auto"/>
        <w:bottom w:val="none" w:sz="0" w:space="0" w:color="auto"/>
        <w:right w:val="none" w:sz="0" w:space="0" w:color="auto"/>
      </w:divBdr>
    </w:div>
    <w:div w:id="1414668299">
      <w:bodyDiv w:val="1"/>
      <w:marLeft w:val="0"/>
      <w:marRight w:val="0"/>
      <w:marTop w:val="0"/>
      <w:marBottom w:val="0"/>
      <w:divBdr>
        <w:top w:val="none" w:sz="0" w:space="0" w:color="auto"/>
        <w:left w:val="none" w:sz="0" w:space="0" w:color="auto"/>
        <w:bottom w:val="none" w:sz="0" w:space="0" w:color="auto"/>
        <w:right w:val="none" w:sz="0" w:space="0" w:color="auto"/>
      </w:divBdr>
    </w:div>
    <w:div w:id="1418015248">
      <w:bodyDiv w:val="1"/>
      <w:marLeft w:val="0"/>
      <w:marRight w:val="0"/>
      <w:marTop w:val="0"/>
      <w:marBottom w:val="0"/>
      <w:divBdr>
        <w:top w:val="none" w:sz="0" w:space="0" w:color="auto"/>
        <w:left w:val="none" w:sz="0" w:space="0" w:color="auto"/>
        <w:bottom w:val="none" w:sz="0" w:space="0" w:color="auto"/>
        <w:right w:val="none" w:sz="0" w:space="0" w:color="auto"/>
      </w:divBdr>
    </w:div>
    <w:div w:id="1445344515">
      <w:bodyDiv w:val="1"/>
      <w:marLeft w:val="0"/>
      <w:marRight w:val="0"/>
      <w:marTop w:val="0"/>
      <w:marBottom w:val="0"/>
      <w:divBdr>
        <w:top w:val="none" w:sz="0" w:space="0" w:color="auto"/>
        <w:left w:val="none" w:sz="0" w:space="0" w:color="auto"/>
        <w:bottom w:val="none" w:sz="0" w:space="0" w:color="auto"/>
        <w:right w:val="none" w:sz="0" w:space="0" w:color="auto"/>
      </w:divBdr>
    </w:div>
    <w:div w:id="1451247130">
      <w:bodyDiv w:val="1"/>
      <w:marLeft w:val="0"/>
      <w:marRight w:val="0"/>
      <w:marTop w:val="0"/>
      <w:marBottom w:val="0"/>
      <w:divBdr>
        <w:top w:val="none" w:sz="0" w:space="0" w:color="auto"/>
        <w:left w:val="none" w:sz="0" w:space="0" w:color="auto"/>
        <w:bottom w:val="none" w:sz="0" w:space="0" w:color="auto"/>
        <w:right w:val="none" w:sz="0" w:space="0" w:color="auto"/>
      </w:divBdr>
      <w:divsChild>
        <w:div w:id="149369186">
          <w:marLeft w:val="0"/>
          <w:marRight w:val="0"/>
          <w:marTop w:val="0"/>
          <w:marBottom w:val="0"/>
          <w:divBdr>
            <w:top w:val="none" w:sz="0" w:space="0" w:color="auto"/>
            <w:left w:val="none" w:sz="0" w:space="0" w:color="auto"/>
            <w:bottom w:val="none" w:sz="0" w:space="0" w:color="auto"/>
            <w:right w:val="none" w:sz="0" w:space="0" w:color="auto"/>
          </w:divBdr>
          <w:divsChild>
            <w:div w:id="1660040833">
              <w:marLeft w:val="0"/>
              <w:marRight w:val="0"/>
              <w:marTop w:val="0"/>
              <w:marBottom w:val="0"/>
              <w:divBdr>
                <w:top w:val="none" w:sz="0" w:space="0" w:color="auto"/>
                <w:left w:val="none" w:sz="0" w:space="0" w:color="auto"/>
                <w:bottom w:val="none" w:sz="0" w:space="0" w:color="auto"/>
                <w:right w:val="none" w:sz="0" w:space="0" w:color="auto"/>
              </w:divBdr>
              <w:divsChild>
                <w:div w:id="108593495">
                  <w:marLeft w:val="0"/>
                  <w:marRight w:val="0"/>
                  <w:marTop w:val="0"/>
                  <w:marBottom w:val="0"/>
                  <w:divBdr>
                    <w:top w:val="none" w:sz="0" w:space="0" w:color="auto"/>
                    <w:left w:val="none" w:sz="0" w:space="0" w:color="auto"/>
                    <w:bottom w:val="none" w:sz="0" w:space="0" w:color="auto"/>
                    <w:right w:val="none" w:sz="0" w:space="0" w:color="auto"/>
                  </w:divBdr>
                  <w:divsChild>
                    <w:div w:id="62181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113556">
          <w:marLeft w:val="0"/>
          <w:marRight w:val="0"/>
          <w:marTop w:val="0"/>
          <w:marBottom w:val="0"/>
          <w:divBdr>
            <w:top w:val="none" w:sz="0" w:space="0" w:color="auto"/>
            <w:left w:val="none" w:sz="0" w:space="0" w:color="auto"/>
            <w:bottom w:val="none" w:sz="0" w:space="0" w:color="auto"/>
            <w:right w:val="none" w:sz="0" w:space="0" w:color="auto"/>
          </w:divBdr>
          <w:divsChild>
            <w:div w:id="1790509738">
              <w:marLeft w:val="0"/>
              <w:marRight w:val="0"/>
              <w:marTop w:val="0"/>
              <w:marBottom w:val="0"/>
              <w:divBdr>
                <w:top w:val="none" w:sz="0" w:space="0" w:color="auto"/>
                <w:left w:val="none" w:sz="0" w:space="0" w:color="auto"/>
                <w:bottom w:val="none" w:sz="0" w:space="0" w:color="auto"/>
                <w:right w:val="none" w:sz="0" w:space="0" w:color="auto"/>
              </w:divBdr>
              <w:divsChild>
                <w:div w:id="33770534">
                  <w:marLeft w:val="0"/>
                  <w:marRight w:val="0"/>
                  <w:marTop w:val="0"/>
                  <w:marBottom w:val="0"/>
                  <w:divBdr>
                    <w:top w:val="none" w:sz="0" w:space="0" w:color="auto"/>
                    <w:left w:val="none" w:sz="0" w:space="0" w:color="auto"/>
                    <w:bottom w:val="none" w:sz="0" w:space="0" w:color="auto"/>
                    <w:right w:val="none" w:sz="0" w:space="0" w:color="auto"/>
                  </w:divBdr>
                  <w:divsChild>
                    <w:div w:id="5264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682952">
      <w:bodyDiv w:val="1"/>
      <w:marLeft w:val="0"/>
      <w:marRight w:val="0"/>
      <w:marTop w:val="0"/>
      <w:marBottom w:val="0"/>
      <w:divBdr>
        <w:top w:val="none" w:sz="0" w:space="0" w:color="auto"/>
        <w:left w:val="none" w:sz="0" w:space="0" w:color="auto"/>
        <w:bottom w:val="none" w:sz="0" w:space="0" w:color="auto"/>
        <w:right w:val="none" w:sz="0" w:space="0" w:color="auto"/>
      </w:divBdr>
    </w:div>
    <w:div w:id="1490052394">
      <w:bodyDiv w:val="1"/>
      <w:marLeft w:val="0"/>
      <w:marRight w:val="0"/>
      <w:marTop w:val="0"/>
      <w:marBottom w:val="0"/>
      <w:divBdr>
        <w:top w:val="none" w:sz="0" w:space="0" w:color="auto"/>
        <w:left w:val="none" w:sz="0" w:space="0" w:color="auto"/>
        <w:bottom w:val="none" w:sz="0" w:space="0" w:color="auto"/>
        <w:right w:val="none" w:sz="0" w:space="0" w:color="auto"/>
      </w:divBdr>
    </w:div>
    <w:div w:id="1534073740">
      <w:bodyDiv w:val="1"/>
      <w:marLeft w:val="0"/>
      <w:marRight w:val="0"/>
      <w:marTop w:val="0"/>
      <w:marBottom w:val="0"/>
      <w:divBdr>
        <w:top w:val="none" w:sz="0" w:space="0" w:color="auto"/>
        <w:left w:val="none" w:sz="0" w:space="0" w:color="auto"/>
        <w:bottom w:val="none" w:sz="0" w:space="0" w:color="auto"/>
        <w:right w:val="none" w:sz="0" w:space="0" w:color="auto"/>
      </w:divBdr>
    </w:div>
    <w:div w:id="1564877653">
      <w:bodyDiv w:val="1"/>
      <w:marLeft w:val="0"/>
      <w:marRight w:val="0"/>
      <w:marTop w:val="0"/>
      <w:marBottom w:val="0"/>
      <w:divBdr>
        <w:top w:val="none" w:sz="0" w:space="0" w:color="auto"/>
        <w:left w:val="none" w:sz="0" w:space="0" w:color="auto"/>
        <w:bottom w:val="none" w:sz="0" w:space="0" w:color="auto"/>
        <w:right w:val="none" w:sz="0" w:space="0" w:color="auto"/>
      </w:divBdr>
    </w:div>
    <w:div w:id="1633318673">
      <w:bodyDiv w:val="1"/>
      <w:marLeft w:val="0"/>
      <w:marRight w:val="0"/>
      <w:marTop w:val="0"/>
      <w:marBottom w:val="0"/>
      <w:divBdr>
        <w:top w:val="none" w:sz="0" w:space="0" w:color="auto"/>
        <w:left w:val="none" w:sz="0" w:space="0" w:color="auto"/>
        <w:bottom w:val="none" w:sz="0" w:space="0" w:color="auto"/>
        <w:right w:val="none" w:sz="0" w:space="0" w:color="auto"/>
      </w:divBdr>
    </w:div>
    <w:div w:id="1672952130">
      <w:bodyDiv w:val="1"/>
      <w:marLeft w:val="0"/>
      <w:marRight w:val="0"/>
      <w:marTop w:val="0"/>
      <w:marBottom w:val="0"/>
      <w:divBdr>
        <w:top w:val="none" w:sz="0" w:space="0" w:color="auto"/>
        <w:left w:val="none" w:sz="0" w:space="0" w:color="auto"/>
        <w:bottom w:val="none" w:sz="0" w:space="0" w:color="auto"/>
        <w:right w:val="none" w:sz="0" w:space="0" w:color="auto"/>
      </w:divBdr>
    </w:div>
    <w:div w:id="1674717655">
      <w:bodyDiv w:val="1"/>
      <w:marLeft w:val="0"/>
      <w:marRight w:val="0"/>
      <w:marTop w:val="0"/>
      <w:marBottom w:val="0"/>
      <w:divBdr>
        <w:top w:val="none" w:sz="0" w:space="0" w:color="auto"/>
        <w:left w:val="none" w:sz="0" w:space="0" w:color="auto"/>
        <w:bottom w:val="none" w:sz="0" w:space="0" w:color="auto"/>
        <w:right w:val="none" w:sz="0" w:space="0" w:color="auto"/>
      </w:divBdr>
    </w:div>
    <w:div w:id="1722553388">
      <w:bodyDiv w:val="1"/>
      <w:marLeft w:val="0"/>
      <w:marRight w:val="0"/>
      <w:marTop w:val="0"/>
      <w:marBottom w:val="0"/>
      <w:divBdr>
        <w:top w:val="none" w:sz="0" w:space="0" w:color="auto"/>
        <w:left w:val="none" w:sz="0" w:space="0" w:color="auto"/>
        <w:bottom w:val="none" w:sz="0" w:space="0" w:color="auto"/>
        <w:right w:val="none" w:sz="0" w:space="0" w:color="auto"/>
      </w:divBdr>
    </w:div>
    <w:div w:id="1762949435">
      <w:bodyDiv w:val="1"/>
      <w:marLeft w:val="0"/>
      <w:marRight w:val="0"/>
      <w:marTop w:val="0"/>
      <w:marBottom w:val="0"/>
      <w:divBdr>
        <w:top w:val="none" w:sz="0" w:space="0" w:color="auto"/>
        <w:left w:val="none" w:sz="0" w:space="0" w:color="auto"/>
        <w:bottom w:val="none" w:sz="0" w:space="0" w:color="auto"/>
        <w:right w:val="none" w:sz="0" w:space="0" w:color="auto"/>
      </w:divBdr>
    </w:div>
    <w:div w:id="1767001078">
      <w:bodyDiv w:val="1"/>
      <w:marLeft w:val="0"/>
      <w:marRight w:val="0"/>
      <w:marTop w:val="0"/>
      <w:marBottom w:val="0"/>
      <w:divBdr>
        <w:top w:val="none" w:sz="0" w:space="0" w:color="auto"/>
        <w:left w:val="none" w:sz="0" w:space="0" w:color="auto"/>
        <w:bottom w:val="none" w:sz="0" w:space="0" w:color="auto"/>
        <w:right w:val="none" w:sz="0" w:space="0" w:color="auto"/>
      </w:divBdr>
    </w:div>
    <w:div w:id="1812818946">
      <w:bodyDiv w:val="1"/>
      <w:marLeft w:val="0"/>
      <w:marRight w:val="0"/>
      <w:marTop w:val="0"/>
      <w:marBottom w:val="0"/>
      <w:divBdr>
        <w:top w:val="none" w:sz="0" w:space="0" w:color="auto"/>
        <w:left w:val="none" w:sz="0" w:space="0" w:color="auto"/>
        <w:bottom w:val="none" w:sz="0" w:space="0" w:color="auto"/>
        <w:right w:val="none" w:sz="0" w:space="0" w:color="auto"/>
      </w:divBdr>
    </w:div>
    <w:div w:id="1843275274">
      <w:bodyDiv w:val="1"/>
      <w:marLeft w:val="0"/>
      <w:marRight w:val="0"/>
      <w:marTop w:val="0"/>
      <w:marBottom w:val="0"/>
      <w:divBdr>
        <w:top w:val="none" w:sz="0" w:space="0" w:color="auto"/>
        <w:left w:val="none" w:sz="0" w:space="0" w:color="auto"/>
        <w:bottom w:val="none" w:sz="0" w:space="0" w:color="auto"/>
        <w:right w:val="none" w:sz="0" w:space="0" w:color="auto"/>
      </w:divBdr>
      <w:divsChild>
        <w:div w:id="922490567">
          <w:marLeft w:val="0"/>
          <w:marRight w:val="0"/>
          <w:marTop w:val="0"/>
          <w:marBottom w:val="0"/>
          <w:divBdr>
            <w:top w:val="none" w:sz="0" w:space="0" w:color="auto"/>
            <w:left w:val="none" w:sz="0" w:space="0" w:color="auto"/>
            <w:bottom w:val="none" w:sz="0" w:space="0" w:color="auto"/>
            <w:right w:val="none" w:sz="0" w:space="0" w:color="auto"/>
          </w:divBdr>
          <w:divsChild>
            <w:div w:id="580911129">
              <w:marLeft w:val="0"/>
              <w:marRight w:val="0"/>
              <w:marTop w:val="0"/>
              <w:marBottom w:val="0"/>
              <w:divBdr>
                <w:top w:val="none" w:sz="0" w:space="0" w:color="auto"/>
                <w:left w:val="none" w:sz="0" w:space="0" w:color="auto"/>
                <w:bottom w:val="none" w:sz="0" w:space="0" w:color="auto"/>
                <w:right w:val="none" w:sz="0" w:space="0" w:color="auto"/>
              </w:divBdr>
              <w:divsChild>
                <w:div w:id="1638798235">
                  <w:marLeft w:val="0"/>
                  <w:marRight w:val="0"/>
                  <w:marTop w:val="0"/>
                  <w:marBottom w:val="0"/>
                  <w:divBdr>
                    <w:top w:val="none" w:sz="0" w:space="0" w:color="auto"/>
                    <w:left w:val="none" w:sz="0" w:space="0" w:color="auto"/>
                    <w:bottom w:val="none" w:sz="0" w:space="0" w:color="auto"/>
                    <w:right w:val="none" w:sz="0" w:space="0" w:color="auto"/>
                  </w:divBdr>
                  <w:divsChild>
                    <w:div w:id="134181468">
                      <w:marLeft w:val="0"/>
                      <w:marRight w:val="0"/>
                      <w:marTop w:val="0"/>
                      <w:marBottom w:val="0"/>
                      <w:divBdr>
                        <w:top w:val="none" w:sz="0" w:space="0" w:color="auto"/>
                        <w:left w:val="none" w:sz="0" w:space="0" w:color="auto"/>
                        <w:bottom w:val="none" w:sz="0" w:space="0" w:color="auto"/>
                        <w:right w:val="none" w:sz="0" w:space="0" w:color="auto"/>
                      </w:divBdr>
                      <w:divsChild>
                        <w:div w:id="172305735">
                          <w:marLeft w:val="0"/>
                          <w:marRight w:val="0"/>
                          <w:marTop w:val="0"/>
                          <w:marBottom w:val="0"/>
                          <w:divBdr>
                            <w:top w:val="none" w:sz="0" w:space="0" w:color="auto"/>
                            <w:left w:val="none" w:sz="0" w:space="0" w:color="auto"/>
                            <w:bottom w:val="none" w:sz="0" w:space="0" w:color="auto"/>
                            <w:right w:val="none" w:sz="0" w:space="0" w:color="auto"/>
                          </w:divBdr>
                          <w:divsChild>
                            <w:div w:id="163100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619749">
      <w:bodyDiv w:val="1"/>
      <w:marLeft w:val="0"/>
      <w:marRight w:val="0"/>
      <w:marTop w:val="0"/>
      <w:marBottom w:val="0"/>
      <w:divBdr>
        <w:top w:val="none" w:sz="0" w:space="0" w:color="auto"/>
        <w:left w:val="none" w:sz="0" w:space="0" w:color="auto"/>
        <w:bottom w:val="none" w:sz="0" w:space="0" w:color="auto"/>
        <w:right w:val="none" w:sz="0" w:space="0" w:color="auto"/>
      </w:divBdr>
    </w:div>
    <w:div w:id="1863274372">
      <w:bodyDiv w:val="1"/>
      <w:marLeft w:val="0"/>
      <w:marRight w:val="0"/>
      <w:marTop w:val="0"/>
      <w:marBottom w:val="0"/>
      <w:divBdr>
        <w:top w:val="none" w:sz="0" w:space="0" w:color="auto"/>
        <w:left w:val="none" w:sz="0" w:space="0" w:color="auto"/>
        <w:bottom w:val="none" w:sz="0" w:space="0" w:color="auto"/>
        <w:right w:val="none" w:sz="0" w:space="0" w:color="auto"/>
      </w:divBdr>
    </w:div>
    <w:div w:id="1963917797">
      <w:bodyDiv w:val="1"/>
      <w:marLeft w:val="0"/>
      <w:marRight w:val="0"/>
      <w:marTop w:val="0"/>
      <w:marBottom w:val="0"/>
      <w:divBdr>
        <w:top w:val="none" w:sz="0" w:space="0" w:color="auto"/>
        <w:left w:val="none" w:sz="0" w:space="0" w:color="auto"/>
        <w:bottom w:val="none" w:sz="0" w:space="0" w:color="auto"/>
        <w:right w:val="none" w:sz="0" w:space="0" w:color="auto"/>
      </w:divBdr>
    </w:div>
    <w:div w:id="1987389414">
      <w:bodyDiv w:val="1"/>
      <w:marLeft w:val="0"/>
      <w:marRight w:val="0"/>
      <w:marTop w:val="0"/>
      <w:marBottom w:val="0"/>
      <w:divBdr>
        <w:top w:val="none" w:sz="0" w:space="0" w:color="auto"/>
        <w:left w:val="none" w:sz="0" w:space="0" w:color="auto"/>
        <w:bottom w:val="none" w:sz="0" w:space="0" w:color="auto"/>
        <w:right w:val="none" w:sz="0" w:space="0" w:color="auto"/>
      </w:divBdr>
    </w:div>
    <w:div w:id="2039313474">
      <w:bodyDiv w:val="1"/>
      <w:marLeft w:val="0"/>
      <w:marRight w:val="0"/>
      <w:marTop w:val="0"/>
      <w:marBottom w:val="0"/>
      <w:divBdr>
        <w:top w:val="none" w:sz="0" w:space="0" w:color="auto"/>
        <w:left w:val="none" w:sz="0" w:space="0" w:color="auto"/>
        <w:bottom w:val="none" w:sz="0" w:space="0" w:color="auto"/>
        <w:right w:val="none" w:sz="0" w:space="0" w:color="auto"/>
      </w:divBdr>
      <w:divsChild>
        <w:div w:id="1008026402">
          <w:marLeft w:val="0"/>
          <w:marRight w:val="0"/>
          <w:marTop w:val="0"/>
          <w:marBottom w:val="0"/>
          <w:divBdr>
            <w:top w:val="none" w:sz="0" w:space="0" w:color="auto"/>
            <w:left w:val="none" w:sz="0" w:space="0" w:color="auto"/>
            <w:bottom w:val="none" w:sz="0" w:space="0" w:color="auto"/>
            <w:right w:val="none" w:sz="0" w:space="0" w:color="auto"/>
          </w:divBdr>
          <w:divsChild>
            <w:div w:id="1146245554">
              <w:marLeft w:val="0"/>
              <w:marRight w:val="0"/>
              <w:marTop w:val="0"/>
              <w:marBottom w:val="0"/>
              <w:divBdr>
                <w:top w:val="none" w:sz="0" w:space="0" w:color="auto"/>
                <w:left w:val="none" w:sz="0" w:space="0" w:color="auto"/>
                <w:bottom w:val="none" w:sz="0" w:space="0" w:color="auto"/>
                <w:right w:val="none" w:sz="0" w:space="0" w:color="auto"/>
              </w:divBdr>
              <w:divsChild>
                <w:div w:id="342558465">
                  <w:marLeft w:val="0"/>
                  <w:marRight w:val="0"/>
                  <w:marTop w:val="0"/>
                  <w:marBottom w:val="0"/>
                  <w:divBdr>
                    <w:top w:val="none" w:sz="0" w:space="0" w:color="auto"/>
                    <w:left w:val="none" w:sz="0" w:space="0" w:color="auto"/>
                    <w:bottom w:val="none" w:sz="0" w:space="0" w:color="auto"/>
                    <w:right w:val="none" w:sz="0" w:space="0" w:color="auto"/>
                  </w:divBdr>
                  <w:divsChild>
                    <w:div w:id="1635136089">
                      <w:marLeft w:val="0"/>
                      <w:marRight w:val="0"/>
                      <w:marTop w:val="0"/>
                      <w:marBottom w:val="0"/>
                      <w:divBdr>
                        <w:top w:val="none" w:sz="0" w:space="0" w:color="auto"/>
                        <w:left w:val="none" w:sz="0" w:space="0" w:color="auto"/>
                        <w:bottom w:val="none" w:sz="0" w:space="0" w:color="auto"/>
                        <w:right w:val="none" w:sz="0" w:space="0" w:color="auto"/>
                      </w:divBdr>
                      <w:divsChild>
                        <w:div w:id="1134523271">
                          <w:marLeft w:val="0"/>
                          <w:marRight w:val="0"/>
                          <w:marTop w:val="0"/>
                          <w:marBottom w:val="0"/>
                          <w:divBdr>
                            <w:top w:val="none" w:sz="0" w:space="0" w:color="auto"/>
                            <w:left w:val="none" w:sz="0" w:space="0" w:color="auto"/>
                            <w:bottom w:val="none" w:sz="0" w:space="0" w:color="auto"/>
                            <w:right w:val="none" w:sz="0" w:space="0" w:color="auto"/>
                          </w:divBdr>
                          <w:divsChild>
                            <w:div w:id="541744340">
                              <w:marLeft w:val="0"/>
                              <w:marRight w:val="0"/>
                              <w:marTop w:val="0"/>
                              <w:marBottom w:val="0"/>
                              <w:divBdr>
                                <w:top w:val="none" w:sz="0" w:space="0" w:color="auto"/>
                                <w:left w:val="none" w:sz="0" w:space="0" w:color="auto"/>
                                <w:bottom w:val="none" w:sz="0" w:space="0" w:color="auto"/>
                                <w:right w:val="none" w:sz="0" w:space="0" w:color="auto"/>
                              </w:divBdr>
                              <w:divsChild>
                                <w:div w:id="1393499105">
                                  <w:marLeft w:val="0"/>
                                  <w:marRight w:val="0"/>
                                  <w:marTop w:val="0"/>
                                  <w:marBottom w:val="0"/>
                                  <w:divBdr>
                                    <w:top w:val="none" w:sz="0" w:space="0" w:color="auto"/>
                                    <w:left w:val="none" w:sz="0" w:space="0" w:color="auto"/>
                                    <w:bottom w:val="none" w:sz="0" w:space="0" w:color="auto"/>
                                    <w:right w:val="none" w:sz="0" w:space="0" w:color="auto"/>
                                  </w:divBdr>
                                  <w:divsChild>
                                    <w:div w:id="28018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655612">
                          <w:marLeft w:val="0"/>
                          <w:marRight w:val="0"/>
                          <w:marTop w:val="0"/>
                          <w:marBottom w:val="0"/>
                          <w:divBdr>
                            <w:top w:val="none" w:sz="0" w:space="0" w:color="auto"/>
                            <w:left w:val="none" w:sz="0" w:space="0" w:color="auto"/>
                            <w:bottom w:val="none" w:sz="0" w:space="0" w:color="auto"/>
                            <w:right w:val="none" w:sz="0" w:space="0" w:color="auto"/>
                          </w:divBdr>
                          <w:divsChild>
                            <w:div w:id="610286217">
                              <w:marLeft w:val="0"/>
                              <w:marRight w:val="0"/>
                              <w:marTop w:val="0"/>
                              <w:marBottom w:val="0"/>
                              <w:divBdr>
                                <w:top w:val="none" w:sz="0" w:space="0" w:color="auto"/>
                                <w:left w:val="none" w:sz="0" w:space="0" w:color="auto"/>
                                <w:bottom w:val="none" w:sz="0" w:space="0" w:color="auto"/>
                                <w:right w:val="none" w:sz="0" w:space="0" w:color="auto"/>
                              </w:divBdr>
                              <w:divsChild>
                                <w:div w:id="99198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687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820f4c0a1549e7a78f84bda6aa752e13">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edb4ce8cbcc2bc81e859827885f5d58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59FEF1-C4FC-4312-A681-EE6E369013BE}">
  <ds:schemaRefs>
    <ds:schemaRef ds:uri="http://schemas.microsoft.com/sharepoint/v3/contenttype/forms"/>
  </ds:schemaRefs>
</ds:datastoreItem>
</file>

<file path=customXml/itemProps2.xml><?xml version="1.0" encoding="utf-8"?>
<ds:datastoreItem xmlns:ds="http://schemas.openxmlformats.org/officeDocument/2006/customXml" ds:itemID="{E971C0E0-2A45-4C2F-AA8C-139E92CD5178}">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3.xml><?xml version="1.0" encoding="utf-8"?>
<ds:datastoreItem xmlns:ds="http://schemas.openxmlformats.org/officeDocument/2006/customXml" ds:itemID="{F284AB39-8E4B-4E71-A431-F0BB961853D9}"/>
</file>

<file path=docMetadata/LabelInfo.xml><?xml version="1.0" encoding="utf-8"?>
<clbl:labelList xmlns:clbl="http://schemas.microsoft.com/office/2020/mipLabelMetadata">
  <clbl:label id="{a2a21b60-5625-43fe-a55a-52f5e111d71c}" enabled="0" method="" siteId="{a2a21b60-5625-43fe-a55a-52f5e111d71c}" removed="1"/>
</clbl:labelList>
</file>

<file path=docProps/app.xml><?xml version="1.0" encoding="utf-8"?>
<Properties xmlns="http://schemas.openxmlformats.org/officeDocument/2006/extended-properties" xmlns:vt="http://schemas.openxmlformats.org/officeDocument/2006/docPropsVTypes">
  <Template>Normal</Template>
  <TotalTime>5</TotalTime>
  <Pages>4</Pages>
  <Words>1796</Words>
  <Characters>10241</Characters>
  <Application>Microsoft Office Word</Application>
  <DocSecurity>0</DocSecurity>
  <Lines>85</Lines>
  <Paragraphs>24</Paragraphs>
  <ScaleCrop>false</ScaleCrop>
  <Company>Washoe County</Company>
  <LinksUpToDate>false</LinksUpToDate>
  <CharactersWithSpaces>12013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Gutierrez, Lydia</dc:creator>
  <cp:keywords/>
  <dc:description/>
  <cp:lastModifiedBy>McDonald, Casey</cp:lastModifiedBy>
  <cp:revision>3</cp:revision>
  <dcterms:created xsi:type="dcterms:W3CDTF">2025-06-03T15:18:00Z</dcterms:created>
  <dcterms:modified xsi:type="dcterms:W3CDTF">2025-06-03T15:20:00Z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cb772166-1678-4f17-b5dd-a27e4cc96f7d</vt:lpwstr>
  </property>
  <property fmtid="{D5CDD505-2E9C-101B-9397-08002B2CF9AE}" pid="3" name="ContentTypeId">
    <vt:lpwstr>0x01010079CB3540E5350B4F8430A3F167417D44</vt:lpwstr>
  </property>
  <property fmtid="{D5CDD505-2E9C-101B-9397-08002B2CF9AE}" pid="4" name="MediaServiceImageTags">
    <vt:lpwstr/>
  </property>
</Properties>
</file>